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A70" w:rsidRPr="00044400" w:rsidRDefault="002473B9" w:rsidP="008A142F">
      <w:pPr>
        <w:spacing w:after="0"/>
        <w:jc w:val="center"/>
        <w:rPr>
          <w:bCs/>
          <w:sz w:val="28"/>
          <w:szCs w:val="28"/>
        </w:rPr>
      </w:pPr>
      <w:r w:rsidRPr="00044400">
        <w:rPr>
          <w:bCs/>
          <w:sz w:val="28"/>
          <w:szCs w:val="28"/>
        </w:rPr>
        <w:t>ОБ</w:t>
      </w:r>
      <w:r w:rsidR="00044FF9">
        <w:rPr>
          <w:bCs/>
          <w:sz w:val="28"/>
          <w:szCs w:val="28"/>
        </w:rPr>
        <w:t>Г</w:t>
      </w:r>
      <w:r w:rsidRPr="00044400">
        <w:rPr>
          <w:bCs/>
          <w:sz w:val="28"/>
          <w:szCs w:val="28"/>
        </w:rPr>
        <w:t xml:space="preserve">РУНТУВАННЯ </w:t>
      </w:r>
    </w:p>
    <w:p w:rsidR="002473B9" w:rsidRPr="00044400" w:rsidRDefault="002473B9" w:rsidP="008A142F">
      <w:pPr>
        <w:spacing w:after="0"/>
        <w:jc w:val="center"/>
        <w:rPr>
          <w:b/>
          <w:bCs/>
          <w:sz w:val="28"/>
          <w:szCs w:val="28"/>
        </w:rPr>
      </w:pPr>
      <w:r w:rsidRPr="002473B9">
        <w:rPr>
          <w:bCs/>
          <w:sz w:val="28"/>
          <w:szCs w:val="28"/>
        </w:rPr>
        <w:t>технічних та якісних характеристик предмета закупівлі, його очікувана вартість та в межах закупівлі</w:t>
      </w:r>
    </w:p>
    <w:p w:rsidR="00FE10FB" w:rsidRDefault="002473B9" w:rsidP="008A142F">
      <w:pPr>
        <w:spacing w:after="0"/>
        <w:ind w:firstLine="567"/>
        <w:jc w:val="both"/>
        <w:rPr>
          <w:b/>
          <w:sz w:val="28"/>
          <w:szCs w:val="28"/>
        </w:rPr>
      </w:pPr>
      <w:r w:rsidRPr="008A142F">
        <w:rPr>
          <w:b/>
          <w:bCs/>
          <w:sz w:val="28"/>
          <w:szCs w:val="28"/>
        </w:rPr>
        <w:t>Підстава для публікації обґрунтування:</w:t>
      </w:r>
      <w:r w:rsidRPr="002473B9">
        <w:rPr>
          <w:bCs/>
          <w:sz w:val="28"/>
          <w:szCs w:val="28"/>
        </w:rPr>
        <w:t> </w:t>
      </w:r>
      <w:r w:rsidR="00FE10FB" w:rsidRPr="00FE10FB">
        <w:rPr>
          <w:sz w:val="28"/>
          <w:szCs w:val="28"/>
        </w:rPr>
        <w:t>Постанова Кабінету Міністрів України від 16.12.2020 №1266 «Про внесення змін до постанови Кабінету Міністрів України від 01.08.2013 №631 і  від 11.10.2016 №710».</w:t>
      </w:r>
    </w:p>
    <w:p w:rsidR="002473B9" w:rsidRPr="002473B9" w:rsidRDefault="002473B9" w:rsidP="008A142F">
      <w:pPr>
        <w:spacing w:after="0"/>
        <w:ind w:firstLine="567"/>
        <w:jc w:val="both"/>
        <w:rPr>
          <w:b/>
          <w:sz w:val="28"/>
          <w:szCs w:val="28"/>
        </w:rPr>
      </w:pPr>
      <w:r w:rsidRPr="008A142F">
        <w:rPr>
          <w:b/>
          <w:bCs/>
          <w:sz w:val="28"/>
          <w:szCs w:val="28"/>
        </w:rPr>
        <w:t>Мета проведення закупівлі:</w:t>
      </w:r>
      <w:r w:rsidRPr="002473B9">
        <w:rPr>
          <w:bCs/>
          <w:sz w:val="28"/>
          <w:szCs w:val="28"/>
        </w:rPr>
        <w:t> </w:t>
      </w:r>
      <w:r w:rsidR="0017530D" w:rsidRPr="0017530D">
        <w:rPr>
          <w:sz w:val="28"/>
          <w:szCs w:val="28"/>
        </w:rPr>
        <w:t xml:space="preserve">забезпечення </w:t>
      </w:r>
      <w:r w:rsidR="0017530D">
        <w:rPr>
          <w:sz w:val="28"/>
          <w:szCs w:val="28"/>
        </w:rPr>
        <w:t xml:space="preserve">потреб </w:t>
      </w:r>
      <w:r w:rsidR="00EC0A34">
        <w:rPr>
          <w:sz w:val="28"/>
          <w:szCs w:val="28"/>
        </w:rPr>
        <w:t>закладів культури та підпорядкованих структурних підрозділ</w:t>
      </w:r>
      <w:r w:rsidR="00D86296">
        <w:rPr>
          <w:sz w:val="28"/>
          <w:szCs w:val="28"/>
        </w:rPr>
        <w:t>ів</w:t>
      </w:r>
      <w:r w:rsidR="00EC0A34">
        <w:rPr>
          <w:sz w:val="28"/>
          <w:szCs w:val="28"/>
        </w:rPr>
        <w:t xml:space="preserve"> Відділу культури, національностей та релігій </w:t>
      </w:r>
      <w:proofErr w:type="spellStart"/>
      <w:r w:rsidR="00EC0A34">
        <w:rPr>
          <w:sz w:val="28"/>
          <w:szCs w:val="28"/>
        </w:rPr>
        <w:t>Славутицької</w:t>
      </w:r>
      <w:proofErr w:type="spellEnd"/>
      <w:r w:rsidR="00EC0A34">
        <w:rPr>
          <w:sz w:val="28"/>
          <w:szCs w:val="28"/>
        </w:rPr>
        <w:t xml:space="preserve"> міської ради Вишгородського району Київської області</w:t>
      </w:r>
      <w:r w:rsidR="0017530D">
        <w:rPr>
          <w:sz w:val="28"/>
          <w:szCs w:val="28"/>
        </w:rPr>
        <w:t xml:space="preserve"> </w:t>
      </w:r>
      <w:r w:rsidR="00D86296">
        <w:rPr>
          <w:sz w:val="28"/>
          <w:szCs w:val="28"/>
        </w:rPr>
        <w:t xml:space="preserve">у </w:t>
      </w:r>
      <w:r w:rsidR="0017530D" w:rsidRPr="0017530D">
        <w:rPr>
          <w:sz w:val="28"/>
          <w:szCs w:val="28"/>
        </w:rPr>
        <w:t>постачанні електричної енергії для безперебійної роботи.</w:t>
      </w:r>
    </w:p>
    <w:p w:rsidR="002473B9" w:rsidRPr="002473B9" w:rsidRDefault="002473B9" w:rsidP="008A142F">
      <w:pPr>
        <w:spacing w:after="0"/>
        <w:ind w:firstLine="567"/>
        <w:jc w:val="both"/>
        <w:rPr>
          <w:b/>
          <w:sz w:val="28"/>
          <w:szCs w:val="28"/>
        </w:rPr>
      </w:pPr>
      <w:r w:rsidRPr="008A142F">
        <w:rPr>
          <w:b/>
          <w:bCs/>
          <w:sz w:val="28"/>
          <w:szCs w:val="28"/>
        </w:rPr>
        <w:t>Замовник:</w:t>
      </w:r>
      <w:r w:rsidRPr="00212C30">
        <w:rPr>
          <w:bCs/>
          <w:sz w:val="28"/>
          <w:szCs w:val="28"/>
        </w:rPr>
        <w:t> </w:t>
      </w:r>
      <w:r w:rsidR="00212C30">
        <w:rPr>
          <w:sz w:val="28"/>
          <w:szCs w:val="28"/>
        </w:rPr>
        <w:t xml:space="preserve">Відділ культури, національностей та релігій </w:t>
      </w:r>
      <w:r w:rsidRPr="002473B9">
        <w:rPr>
          <w:sz w:val="28"/>
          <w:szCs w:val="28"/>
        </w:rPr>
        <w:t xml:space="preserve"> </w:t>
      </w:r>
      <w:proofErr w:type="spellStart"/>
      <w:r w:rsidRPr="002473B9">
        <w:rPr>
          <w:sz w:val="28"/>
          <w:szCs w:val="28"/>
        </w:rPr>
        <w:t>Славутицької</w:t>
      </w:r>
      <w:proofErr w:type="spellEnd"/>
      <w:r w:rsidRPr="002473B9">
        <w:rPr>
          <w:sz w:val="28"/>
          <w:szCs w:val="28"/>
        </w:rPr>
        <w:t xml:space="preserve"> міської ради Вишгородського району Київської області.</w:t>
      </w:r>
    </w:p>
    <w:p w:rsidR="002473B9" w:rsidRPr="002473B9" w:rsidRDefault="002473B9" w:rsidP="008A142F">
      <w:pPr>
        <w:spacing w:after="0"/>
        <w:ind w:firstLine="567"/>
        <w:jc w:val="both"/>
        <w:rPr>
          <w:b/>
          <w:sz w:val="28"/>
          <w:szCs w:val="28"/>
        </w:rPr>
      </w:pPr>
      <w:r w:rsidRPr="008A142F">
        <w:rPr>
          <w:b/>
          <w:bCs/>
          <w:sz w:val="28"/>
          <w:szCs w:val="28"/>
        </w:rPr>
        <w:t>Код ЄДРПОУ:</w:t>
      </w:r>
      <w:r w:rsidRPr="002473B9">
        <w:rPr>
          <w:bCs/>
          <w:sz w:val="28"/>
          <w:szCs w:val="28"/>
        </w:rPr>
        <w:t> </w:t>
      </w:r>
      <w:r w:rsidR="00097A70" w:rsidRPr="00097A70">
        <w:rPr>
          <w:sz w:val="28"/>
          <w:szCs w:val="28"/>
        </w:rPr>
        <w:t>05277864</w:t>
      </w:r>
    </w:p>
    <w:p w:rsidR="002473B9" w:rsidRPr="002473B9" w:rsidRDefault="002473B9" w:rsidP="008A142F">
      <w:pPr>
        <w:spacing w:after="0"/>
        <w:ind w:firstLine="567"/>
        <w:jc w:val="both"/>
        <w:rPr>
          <w:b/>
          <w:sz w:val="28"/>
          <w:szCs w:val="28"/>
        </w:rPr>
      </w:pPr>
      <w:r w:rsidRPr="008A142F">
        <w:rPr>
          <w:b/>
          <w:bCs/>
          <w:sz w:val="28"/>
          <w:szCs w:val="28"/>
        </w:rPr>
        <w:t>Вид процедури:</w:t>
      </w:r>
      <w:r w:rsidRPr="002473B9">
        <w:rPr>
          <w:sz w:val="28"/>
          <w:szCs w:val="28"/>
        </w:rPr>
        <w:t> Відкриті торги з особливостями</w:t>
      </w:r>
    </w:p>
    <w:p w:rsidR="002473B9" w:rsidRPr="002473B9" w:rsidRDefault="002473B9" w:rsidP="008A142F">
      <w:pPr>
        <w:spacing w:after="0"/>
        <w:ind w:firstLine="567"/>
        <w:jc w:val="both"/>
        <w:rPr>
          <w:b/>
          <w:sz w:val="28"/>
          <w:szCs w:val="28"/>
        </w:rPr>
      </w:pPr>
      <w:r w:rsidRPr="00EC016E">
        <w:rPr>
          <w:b/>
          <w:bCs/>
          <w:sz w:val="28"/>
          <w:szCs w:val="28"/>
        </w:rPr>
        <w:t>Ідентифікатор закупівлі:</w:t>
      </w:r>
      <w:r w:rsidRPr="00EC016E">
        <w:rPr>
          <w:sz w:val="28"/>
          <w:szCs w:val="28"/>
        </w:rPr>
        <w:t> </w:t>
      </w:r>
      <w:bookmarkStart w:id="0" w:name="_GoBack"/>
      <w:bookmarkEnd w:id="0"/>
      <w:r w:rsidR="00EC016E" w:rsidRPr="00EC016E">
        <w:rPr>
          <w:sz w:val="28"/>
          <w:szCs w:val="28"/>
        </w:rPr>
        <w:t>UA-2025-11-25-004884-a</w:t>
      </w:r>
    </w:p>
    <w:p w:rsidR="00B860AE" w:rsidRDefault="002473B9" w:rsidP="008A142F">
      <w:pPr>
        <w:spacing w:after="0"/>
        <w:ind w:firstLine="567"/>
        <w:jc w:val="both"/>
        <w:rPr>
          <w:b/>
          <w:bCs/>
          <w:sz w:val="28"/>
          <w:szCs w:val="28"/>
        </w:rPr>
      </w:pPr>
      <w:r w:rsidRPr="008A142F">
        <w:rPr>
          <w:b/>
          <w:bCs/>
          <w:sz w:val="28"/>
          <w:szCs w:val="28"/>
        </w:rPr>
        <w:t>Предмет закупівлі</w:t>
      </w:r>
      <w:r w:rsidR="00C02B23" w:rsidRPr="008A142F">
        <w:rPr>
          <w:b/>
          <w:bCs/>
          <w:sz w:val="28"/>
          <w:szCs w:val="28"/>
        </w:rPr>
        <w:t>:</w:t>
      </w:r>
      <w:r w:rsidR="00C02B23">
        <w:t xml:space="preserve"> </w:t>
      </w:r>
      <w:r w:rsidR="00225C98" w:rsidRPr="00225C98">
        <w:rPr>
          <w:bCs/>
          <w:sz w:val="28"/>
          <w:szCs w:val="28"/>
        </w:rPr>
        <w:t>Товар відповідно до ДК 021:2015 09320000-8 «Пара, гаряча вода та пов’язана продукція»</w:t>
      </w:r>
      <w:r w:rsidR="00B860AE">
        <w:rPr>
          <w:bCs/>
          <w:sz w:val="28"/>
          <w:szCs w:val="28"/>
        </w:rPr>
        <w:t>.</w:t>
      </w:r>
    </w:p>
    <w:p w:rsidR="00D86296" w:rsidRDefault="002473B9" w:rsidP="008A142F">
      <w:pPr>
        <w:spacing w:after="0"/>
        <w:ind w:firstLine="567"/>
        <w:jc w:val="both"/>
        <w:rPr>
          <w:b/>
          <w:sz w:val="28"/>
          <w:szCs w:val="28"/>
        </w:rPr>
      </w:pPr>
      <w:r w:rsidRPr="008A142F">
        <w:rPr>
          <w:b/>
          <w:bCs/>
          <w:sz w:val="28"/>
          <w:szCs w:val="28"/>
        </w:rPr>
        <w:t>Очікувана вартість предмету закупівлі:</w:t>
      </w:r>
      <w:r w:rsidRPr="00B848E0">
        <w:rPr>
          <w:sz w:val="28"/>
          <w:szCs w:val="28"/>
        </w:rPr>
        <w:t> </w:t>
      </w:r>
      <w:r w:rsidR="00225C98">
        <w:rPr>
          <w:b/>
          <w:sz w:val="28"/>
          <w:szCs w:val="28"/>
        </w:rPr>
        <w:t>6 807 986</w:t>
      </w:r>
      <w:r w:rsidR="00225C98">
        <w:rPr>
          <w:sz w:val="28"/>
          <w:szCs w:val="28"/>
        </w:rPr>
        <w:t xml:space="preserve"> (шість мільйонів вісімсот сім тисяч дев</w:t>
      </w:r>
      <w:r w:rsidR="00225C98" w:rsidRPr="00225C98">
        <w:rPr>
          <w:sz w:val="28"/>
          <w:szCs w:val="28"/>
        </w:rPr>
        <w:t>’</w:t>
      </w:r>
      <w:r w:rsidR="00225C98">
        <w:rPr>
          <w:sz w:val="28"/>
          <w:szCs w:val="28"/>
        </w:rPr>
        <w:t xml:space="preserve">ятсот вісімдесят шість гривень) </w:t>
      </w:r>
      <w:r w:rsidRPr="00B848E0">
        <w:rPr>
          <w:sz w:val="28"/>
          <w:szCs w:val="28"/>
        </w:rPr>
        <w:t>грн. сума з ПДВ,</w:t>
      </w:r>
      <w:r w:rsidRPr="00B848E0">
        <w:rPr>
          <w:bCs/>
          <w:sz w:val="28"/>
          <w:szCs w:val="28"/>
        </w:rPr>
        <w:t> </w:t>
      </w:r>
      <w:r w:rsidR="00D41B38" w:rsidRPr="00B848E0">
        <w:rPr>
          <w:sz w:val="28"/>
          <w:szCs w:val="28"/>
        </w:rPr>
        <w:t>розраховувал</w:t>
      </w:r>
      <w:r w:rsidR="00B860AE" w:rsidRPr="00B848E0">
        <w:rPr>
          <w:sz w:val="28"/>
          <w:szCs w:val="28"/>
        </w:rPr>
        <w:t>ась</w:t>
      </w:r>
      <w:r w:rsidR="00D41B38" w:rsidRPr="00B848E0">
        <w:rPr>
          <w:sz w:val="28"/>
          <w:szCs w:val="28"/>
        </w:rPr>
        <w:t xml:space="preserve"> відповідно до </w:t>
      </w:r>
      <w:r w:rsidR="00044400">
        <w:rPr>
          <w:sz w:val="28"/>
          <w:szCs w:val="28"/>
        </w:rPr>
        <w:t xml:space="preserve">Наказу міністерства розвитку економіки, торгівлі та сільського господарства від 18.02.2020 №275 «Про </w:t>
      </w:r>
      <w:r w:rsidR="00B860AE">
        <w:rPr>
          <w:sz w:val="28"/>
          <w:szCs w:val="28"/>
        </w:rPr>
        <w:t xml:space="preserve"> </w:t>
      </w:r>
      <w:r w:rsidR="00044400" w:rsidRPr="00044400">
        <w:rPr>
          <w:sz w:val="28"/>
          <w:szCs w:val="28"/>
        </w:rPr>
        <w:t>затвердження примірної методики визначення очікуваної вартості предмета закупівлі</w:t>
      </w:r>
      <w:r w:rsidR="00044400">
        <w:rPr>
          <w:sz w:val="28"/>
          <w:szCs w:val="28"/>
        </w:rPr>
        <w:t>»</w:t>
      </w:r>
      <w:r w:rsidR="00B848E0" w:rsidRPr="00B848E0">
        <w:rPr>
          <w:sz w:val="28"/>
          <w:szCs w:val="28"/>
        </w:rPr>
        <w:t>.</w:t>
      </w:r>
    </w:p>
    <w:p w:rsidR="00FE10FB" w:rsidRPr="00225C98" w:rsidRDefault="00FE10FB" w:rsidP="008A142F">
      <w:pPr>
        <w:spacing w:after="0"/>
        <w:ind w:firstLine="567"/>
        <w:jc w:val="both"/>
        <w:rPr>
          <w:bCs/>
          <w:sz w:val="28"/>
          <w:szCs w:val="28"/>
        </w:rPr>
      </w:pPr>
      <w:r w:rsidRPr="008A142F">
        <w:rPr>
          <w:b/>
          <w:bCs/>
          <w:sz w:val="28"/>
          <w:szCs w:val="28"/>
        </w:rPr>
        <w:t>Розмір бюджетного призначення:</w:t>
      </w:r>
      <w:r w:rsidR="00486000">
        <w:rPr>
          <w:bCs/>
          <w:sz w:val="28"/>
          <w:szCs w:val="28"/>
        </w:rPr>
        <w:t xml:space="preserve"> </w:t>
      </w:r>
      <w:r w:rsidR="00225C98">
        <w:rPr>
          <w:bCs/>
          <w:sz w:val="28"/>
          <w:szCs w:val="28"/>
        </w:rPr>
        <w:t>4 526 797</w:t>
      </w:r>
      <w:r w:rsidR="00B848E0" w:rsidRPr="008A142F">
        <w:rPr>
          <w:bCs/>
          <w:sz w:val="28"/>
          <w:szCs w:val="28"/>
        </w:rPr>
        <w:t xml:space="preserve"> </w:t>
      </w:r>
      <w:r w:rsidR="00225C98">
        <w:rPr>
          <w:bCs/>
          <w:sz w:val="28"/>
          <w:szCs w:val="28"/>
        </w:rPr>
        <w:t xml:space="preserve"> (чотири мільйони п</w:t>
      </w:r>
      <w:r w:rsidR="00225C98" w:rsidRPr="00225C98">
        <w:rPr>
          <w:bCs/>
          <w:sz w:val="28"/>
          <w:szCs w:val="28"/>
        </w:rPr>
        <w:t>’</w:t>
      </w:r>
      <w:r w:rsidR="00225C98">
        <w:rPr>
          <w:bCs/>
          <w:sz w:val="28"/>
          <w:szCs w:val="28"/>
        </w:rPr>
        <w:t>ятсот двадцять шість тисяч сімсот дев</w:t>
      </w:r>
      <w:r w:rsidR="00225C98" w:rsidRPr="00225C98">
        <w:rPr>
          <w:bCs/>
          <w:sz w:val="28"/>
          <w:szCs w:val="28"/>
        </w:rPr>
        <w:t>’</w:t>
      </w:r>
      <w:r w:rsidR="00225C98">
        <w:rPr>
          <w:bCs/>
          <w:sz w:val="28"/>
          <w:szCs w:val="28"/>
        </w:rPr>
        <w:t xml:space="preserve">яносто сім гривень) грн з ПДВ у </w:t>
      </w:r>
      <w:proofErr w:type="spellStart"/>
      <w:r w:rsidR="00225C98">
        <w:rPr>
          <w:bCs/>
          <w:sz w:val="28"/>
          <w:szCs w:val="28"/>
        </w:rPr>
        <w:t>т.ч</w:t>
      </w:r>
      <w:proofErr w:type="spellEnd"/>
      <w:r w:rsidR="00225C98">
        <w:rPr>
          <w:bCs/>
          <w:sz w:val="28"/>
          <w:szCs w:val="28"/>
        </w:rPr>
        <w:t xml:space="preserve"> ПДВ 754 466, 167 (сімсот п</w:t>
      </w:r>
      <w:r w:rsidR="00225C98" w:rsidRPr="00225C98">
        <w:rPr>
          <w:bCs/>
          <w:sz w:val="28"/>
          <w:szCs w:val="28"/>
        </w:rPr>
        <w:t>’</w:t>
      </w:r>
      <w:r w:rsidR="00225C98">
        <w:rPr>
          <w:bCs/>
          <w:sz w:val="28"/>
          <w:szCs w:val="28"/>
        </w:rPr>
        <w:t>ятдесят шість тисяч чотириста шістдесят шість гривень 167 коп.).</w:t>
      </w:r>
    </w:p>
    <w:p w:rsidR="00EC0A34" w:rsidRPr="00B848E0" w:rsidRDefault="00295591" w:rsidP="008A142F">
      <w:pPr>
        <w:spacing w:after="0"/>
        <w:ind w:firstLine="567"/>
        <w:jc w:val="both"/>
        <w:rPr>
          <w:b/>
          <w:bCs/>
          <w:sz w:val="28"/>
          <w:szCs w:val="28"/>
        </w:rPr>
      </w:pPr>
      <w:r w:rsidRPr="00295591">
        <w:rPr>
          <w:bCs/>
          <w:sz w:val="28"/>
          <w:szCs w:val="28"/>
        </w:rPr>
        <w:t xml:space="preserve">Оплата </w:t>
      </w:r>
      <w:r w:rsidR="00A21E32">
        <w:rPr>
          <w:bCs/>
          <w:sz w:val="28"/>
          <w:szCs w:val="28"/>
        </w:rPr>
        <w:t xml:space="preserve">буде </w:t>
      </w:r>
      <w:r w:rsidRPr="00295591">
        <w:rPr>
          <w:bCs/>
          <w:sz w:val="28"/>
          <w:szCs w:val="28"/>
        </w:rPr>
        <w:t>здійсню</w:t>
      </w:r>
      <w:r w:rsidR="00A21E32">
        <w:rPr>
          <w:bCs/>
          <w:sz w:val="28"/>
          <w:szCs w:val="28"/>
        </w:rPr>
        <w:t>ватись</w:t>
      </w:r>
      <w:r w:rsidRPr="00295591">
        <w:rPr>
          <w:bCs/>
          <w:sz w:val="28"/>
          <w:szCs w:val="28"/>
        </w:rPr>
        <w:t xml:space="preserve"> за рахунок місцевого бюджету </w:t>
      </w:r>
      <w:proofErr w:type="spellStart"/>
      <w:r w:rsidRPr="00295591">
        <w:rPr>
          <w:bCs/>
          <w:sz w:val="28"/>
          <w:szCs w:val="28"/>
        </w:rPr>
        <w:t>Славутицької</w:t>
      </w:r>
      <w:proofErr w:type="spellEnd"/>
      <w:r w:rsidRPr="00295591">
        <w:rPr>
          <w:bCs/>
          <w:sz w:val="28"/>
          <w:szCs w:val="28"/>
        </w:rPr>
        <w:t xml:space="preserve"> міської територіальної громади та за рахунок інших не заборонених чинним законодавством джерел.</w:t>
      </w:r>
    </w:p>
    <w:p w:rsidR="00225C98" w:rsidRPr="00EC0A34" w:rsidRDefault="00B848E0" w:rsidP="00225C98">
      <w:pPr>
        <w:widowControl w:val="0"/>
        <w:spacing w:after="0"/>
        <w:ind w:firstLine="567"/>
        <w:jc w:val="both"/>
        <w:rPr>
          <w:rFonts w:eastAsiaTheme="minorEastAsia"/>
          <w:lang w:eastAsia="ru-RU"/>
        </w:rPr>
      </w:pPr>
      <w:proofErr w:type="spellStart"/>
      <w:r w:rsidRPr="008A142F">
        <w:rPr>
          <w:b/>
          <w:bCs/>
          <w:sz w:val="28"/>
          <w:szCs w:val="28"/>
        </w:rPr>
        <w:t>Обгрунтування</w:t>
      </w:r>
      <w:proofErr w:type="spellEnd"/>
      <w:r w:rsidRPr="008A142F">
        <w:rPr>
          <w:b/>
          <w:bCs/>
          <w:sz w:val="28"/>
          <w:szCs w:val="28"/>
        </w:rPr>
        <w:t xml:space="preserve"> технічних</w:t>
      </w:r>
      <w:r w:rsidR="00225C98">
        <w:rPr>
          <w:b/>
          <w:bCs/>
          <w:sz w:val="28"/>
          <w:szCs w:val="28"/>
        </w:rPr>
        <w:t>, якісних</w:t>
      </w:r>
      <w:r w:rsidRPr="008A142F">
        <w:rPr>
          <w:b/>
          <w:bCs/>
          <w:sz w:val="28"/>
          <w:szCs w:val="28"/>
        </w:rPr>
        <w:t xml:space="preserve"> характеристик:</w:t>
      </w:r>
      <w:r w:rsidRPr="00B848E0">
        <w:rPr>
          <w:b/>
          <w:bCs/>
          <w:sz w:val="28"/>
          <w:szCs w:val="28"/>
        </w:rPr>
        <w:t xml:space="preserve"> </w:t>
      </w:r>
    </w:p>
    <w:tbl>
      <w:tblPr>
        <w:tblStyle w:val="a3"/>
        <w:tblW w:w="0" w:type="auto"/>
        <w:tblLook w:val="04A0" w:firstRow="1" w:lastRow="0" w:firstColumn="1" w:lastColumn="0" w:noHBand="0" w:noVBand="1"/>
      </w:tblPr>
      <w:tblGrid>
        <w:gridCol w:w="568"/>
        <w:gridCol w:w="2630"/>
        <w:gridCol w:w="1451"/>
        <w:gridCol w:w="5205"/>
      </w:tblGrid>
      <w:tr w:rsidR="00225C98" w:rsidRPr="00225C98" w:rsidTr="00225C98">
        <w:trPr>
          <w:trHeight w:val="651"/>
        </w:trPr>
        <w:tc>
          <w:tcPr>
            <w:tcW w:w="9854" w:type="dxa"/>
            <w:gridSpan w:val="4"/>
            <w:vAlign w:val="center"/>
          </w:tcPr>
          <w:p w:rsidR="00225C98" w:rsidRPr="00225C98" w:rsidRDefault="00225C98" w:rsidP="00225C98">
            <w:pPr>
              <w:widowControl w:val="0"/>
              <w:ind w:firstLine="567"/>
              <w:jc w:val="both"/>
              <w:rPr>
                <w:bCs/>
                <w:i/>
              </w:rPr>
            </w:pPr>
            <w:r w:rsidRPr="00225C98">
              <w:rPr>
                <w:b/>
                <w:bCs/>
              </w:rPr>
              <w:t>Загальна характеристика предмета закупівлі</w:t>
            </w:r>
          </w:p>
        </w:tc>
      </w:tr>
      <w:tr w:rsidR="00225C98" w:rsidRPr="00225C98" w:rsidTr="00225C98">
        <w:tc>
          <w:tcPr>
            <w:tcW w:w="568" w:type="dxa"/>
            <w:vAlign w:val="center"/>
          </w:tcPr>
          <w:p w:rsidR="00225C98" w:rsidRPr="00225C98" w:rsidRDefault="00225C98" w:rsidP="00225C98">
            <w:pPr>
              <w:widowControl w:val="0"/>
              <w:ind w:firstLine="567"/>
              <w:jc w:val="both"/>
              <w:rPr>
                <w:b/>
                <w:bCs/>
              </w:rPr>
            </w:pPr>
            <w:r w:rsidRPr="00225C98">
              <w:rPr>
                <w:b/>
                <w:bCs/>
              </w:rPr>
              <w:t>№ з/п</w:t>
            </w:r>
          </w:p>
        </w:tc>
        <w:tc>
          <w:tcPr>
            <w:tcW w:w="2630" w:type="dxa"/>
            <w:vAlign w:val="center"/>
          </w:tcPr>
          <w:p w:rsidR="00225C98" w:rsidRPr="00225C98" w:rsidRDefault="00225C98" w:rsidP="00225C98">
            <w:pPr>
              <w:widowControl w:val="0"/>
              <w:ind w:firstLine="567"/>
              <w:jc w:val="both"/>
              <w:rPr>
                <w:b/>
                <w:bCs/>
              </w:rPr>
            </w:pPr>
            <w:r w:rsidRPr="00225C98">
              <w:rPr>
                <w:b/>
                <w:bCs/>
              </w:rPr>
              <w:t>Найменування предмета закупівлі</w:t>
            </w:r>
          </w:p>
        </w:tc>
        <w:tc>
          <w:tcPr>
            <w:tcW w:w="1451" w:type="dxa"/>
            <w:vAlign w:val="center"/>
          </w:tcPr>
          <w:p w:rsidR="00225C98" w:rsidRPr="00225C98" w:rsidRDefault="00225C98" w:rsidP="00225C98">
            <w:pPr>
              <w:widowControl w:val="0"/>
              <w:ind w:firstLine="567"/>
              <w:jc w:val="both"/>
              <w:rPr>
                <w:b/>
                <w:bCs/>
              </w:rPr>
            </w:pPr>
            <w:r w:rsidRPr="00225C98">
              <w:rPr>
                <w:b/>
                <w:bCs/>
              </w:rPr>
              <w:t xml:space="preserve">Кількість товару, </w:t>
            </w:r>
            <w:proofErr w:type="spellStart"/>
            <w:r w:rsidRPr="00225C98">
              <w:rPr>
                <w:b/>
                <w:bCs/>
              </w:rPr>
              <w:t>Гкал</w:t>
            </w:r>
            <w:proofErr w:type="spellEnd"/>
          </w:p>
        </w:tc>
        <w:tc>
          <w:tcPr>
            <w:tcW w:w="5205" w:type="dxa"/>
            <w:vAlign w:val="center"/>
          </w:tcPr>
          <w:p w:rsidR="00225C98" w:rsidRPr="00225C98" w:rsidRDefault="00225C98" w:rsidP="00225C98">
            <w:pPr>
              <w:widowControl w:val="0"/>
              <w:ind w:firstLine="567"/>
              <w:jc w:val="both"/>
              <w:rPr>
                <w:b/>
                <w:bCs/>
              </w:rPr>
            </w:pPr>
            <w:r w:rsidRPr="00225C98">
              <w:rPr>
                <w:b/>
                <w:bCs/>
              </w:rPr>
              <w:t>Місце поставки товару</w:t>
            </w:r>
          </w:p>
        </w:tc>
      </w:tr>
      <w:tr w:rsidR="00225C98" w:rsidRPr="00225C98" w:rsidTr="00225C98">
        <w:tc>
          <w:tcPr>
            <w:tcW w:w="568" w:type="dxa"/>
            <w:vMerge w:val="restart"/>
            <w:vAlign w:val="center"/>
          </w:tcPr>
          <w:p w:rsidR="00225C98" w:rsidRPr="00225C98" w:rsidRDefault="00225C98" w:rsidP="00225C98">
            <w:pPr>
              <w:widowControl w:val="0"/>
              <w:ind w:firstLine="567"/>
              <w:jc w:val="both"/>
              <w:rPr>
                <w:bCs/>
              </w:rPr>
            </w:pPr>
            <w:r w:rsidRPr="00225C98">
              <w:rPr>
                <w:bCs/>
              </w:rPr>
              <w:t>1</w:t>
            </w:r>
          </w:p>
        </w:tc>
        <w:tc>
          <w:tcPr>
            <w:tcW w:w="2630" w:type="dxa"/>
            <w:vMerge w:val="restart"/>
            <w:vAlign w:val="center"/>
          </w:tcPr>
          <w:p w:rsidR="00225C98" w:rsidRPr="00225C98" w:rsidRDefault="00225C98" w:rsidP="00225C98">
            <w:pPr>
              <w:widowControl w:val="0"/>
              <w:ind w:firstLine="567"/>
              <w:jc w:val="both"/>
              <w:rPr>
                <w:bCs/>
                <w:i/>
              </w:rPr>
            </w:pPr>
            <w:r w:rsidRPr="00225C98">
              <w:rPr>
                <w:bCs/>
              </w:rPr>
              <w:t xml:space="preserve">Теплова енергія на об’єкти відділу культури, національностей та релігій </w:t>
            </w:r>
            <w:proofErr w:type="spellStart"/>
            <w:r w:rsidRPr="00225C98">
              <w:rPr>
                <w:bCs/>
              </w:rPr>
              <w:t>Славутицької</w:t>
            </w:r>
            <w:proofErr w:type="spellEnd"/>
            <w:r w:rsidRPr="00225C98">
              <w:rPr>
                <w:bCs/>
              </w:rPr>
              <w:t xml:space="preserve"> міської ради відповідно до ДК 021:2015 – 09320000-8 Пара, гаряча вода та пов’язана продукція</w:t>
            </w:r>
          </w:p>
        </w:tc>
        <w:tc>
          <w:tcPr>
            <w:tcW w:w="1451" w:type="dxa"/>
            <w:vMerge w:val="restart"/>
            <w:vAlign w:val="center"/>
          </w:tcPr>
          <w:p w:rsidR="00225C98" w:rsidRPr="00225C98" w:rsidRDefault="00225C98" w:rsidP="00225C98">
            <w:pPr>
              <w:widowControl w:val="0"/>
              <w:ind w:firstLine="567"/>
              <w:jc w:val="both"/>
              <w:rPr>
                <w:b/>
                <w:bCs/>
              </w:rPr>
            </w:pPr>
            <w:r w:rsidRPr="00225C98">
              <w:rPr>
                <w:b/>
                <w:bCs/>
              </w:rPr>
              <w:t>1390</w:t>
            </w:r>
          </w:p>
        </w:tc>
        <w:tc>
          <w:tcPr>
            <w:tcW w:w="5205" w:type="dxa"/>
            <w:vAlign w:val="center"/>
          </w:tcPr>
          <w:p w:rsidR="00225C98" w:rsidRPr="00225C98" w:rsidRDefault="00225C98" w:rsidP="00225C98">
            <w:pPr>
              <w:widowControl w:val="0"/>
              <w:ind w:firstLine="567"/>
              <w:jc w:val="both"/>
              <w:rPr>
                <w:bCs/>
              </w:rPr>
            </w:pPr>
            <w:r w:rsidRPr="00225C98">
              <w:rPr>
                <w:bCs/>
              </w:rPr>
              <w:t xml:space="preserve">Загальноміський </w:t>
            </w:r>
            <w:proofErr w:type="spellStart"/>
            <w:r w:rsidRPr="00225C98">
              <w:rPr>
                <w:bCs/>
              </w:rPr>
              <w:t>бібліотечно</w:t>
            </w:r>
            <w:proofErr w:type="spellEnd"/>
            <w:r w:rsidRPr="00225C98">
              <w:rPr>
                <w:bCs/>
              </w:rPr>
              <w:t>-інформаційний центр,</w:t>
            </w:r>
          </w:p>
          <w:p w:rsidR="00225C98" w:rsidRPr="00225C98" w:rsidRDefault="00225C98" w:rsidP="00225C98">
            <w:pPr>
              <w:widowControl w:val="0"/>
              <w:ind w:firstLine="567"/>
              <w:jc w:val="both"/>
              <w:rPr>
                <w:bCs/>
                <w:i/>
              </w:rPr>
            </w:pPr>
            <w:r w:rsidRPr="00225C98">
              <w:rPr>
                <w:bCs/>
              </w:rPr>
              <w:t xml:space="preserve">Поліський </w:t>
            </w:r>
            <w:proofErr w:type="spellStart"/>
            <w:r w:rsidRPr="00225C98">
              <w:rPr>
                <w:bCs/>
              </w:rPr>
              <w:t>кв</w:t>
            </w:r>
            <w:proofErr w:type="spellEnd"/>
            <w:r w:rsidRPr="00225C98">
              <w:rPr>
                <w:bCs/>
              </w:rPr>
              <w:t xml:space="preserve">-л., б.12, </w:t>
            </w:r>
            <w:proofErr w:type="spellStart"/>
            <w:r w:rsidRPr="00225C98">
              <w:rPr>
                <w:bCs/>
              </w:rPr>
              <w:t>м.Славутич</w:t>
            </w:r>
            <w:proofErr w:type="spellEnd"/>
            <w:r w:rsidRPr="00225C98">
              <w:rPr>
                <w:bCs/>
              </w:rPr>
              <w:t>, Вишгородський р-н, Київська обл.</w:t>
            </w:r>
          </w:p>
        </w:tc>
      </w:tr>
      <w:tr w:rsidR="00225C98" w:rsidRPr="00225C98" w:rsidTr="00225C98">
        <w:tc>
          <w:tcPr>
            <w:tcW w:w="568" w:type="dxa"/>
            <w:vMerge/>
          </w:tcPr>
          <w:p w:rsidR="00225C98" w:rsidRPr="00225C98" w:rsidRDefault="00225C98" w:rsidP="00225C98">
            <w:pPr>
              <w:widowControl w:val="0"/>
              <w:ind w:firstLine="567"/>
              <w:jc w:val="both"/>
              <w:rPr>
                <w:bCs/>
                <w:i/>
              </w:rPr>
            </w:pPr>
          </w:p>
        </w:tc>
        <w:tc>
          <w:tcPr>
            <w:tcW w:w="2630" w:type="dxa"/>
            <w:vMerge/>
            <w:vAlign w:val="center"/>
          </w:tcPr>
          <w:p w:rsidR="00225C98" w:rsidRPr="00225C98" w:rsidRDefault="00225C98" w:rsidP="00225C98">
            <w:pPr>
              <w:widowControl w:val="0"/>
              <w:ind w:firstLine="567"/>
              <w:jc w:val="both"/>
              <w:rPr>
                <w:bCs/>
                <w:i/>
              </w:rPr>
            </w:pPr>
          </w:p>
        </w:tc>
        <w:tc>
          <w:tcPr>
            <w:tcW w:w="1451" w:type="dxa"/>
            <w:vMerge/>
            <w:vAlign w:val="center"/>
          </w:tcPr>
          <w:p w:rsidR="00225C98" w:rsidRPr="00225C98" w:rsidRDefault="00225C98" w:rsidP="00225C98">
            <w:pPr>
              <w:widowControl w:val="0"/>
              <w:ind w:firstLine="567"/>
              <w:jc w:val="both"/>
              <w:rPr>
                <w:bCs/>
                <w:i/>
              </w:rPr>
            </w:pPr>
          </w:p>
        </w:tc>
        <w:tc>
          <w:tcPr>
            <w:tcW w:w="5205" w:type="dxa"/>
            <w:vAlign w:val="center"/>
          </w:tcPr>
          <w:p w:rsidR="00225C98" w:rsidRPr="00225C98" w:rsidRDefault="00225C98" w:rsidP="00225C98">
            <w:pPr>
              <w:widowControl w:val="0"/>
              <w:ind w:firstLine="567"/>
              <w:jc w:val="both"/>
              <w:rPr>
                <w:bCs/>
                <w:i/>
              </w:rPr>
            </w:pPr>
            <w:proofErr w:type="spellStart"/>
            <w:r w:rsidRPr="00225C98">
              <w:rPr>
                <w:bCs/>
              </w:rPr>
              <w:t>Бібліотечно</w:t>
            </w:r>
            <w:proofErr w:type="spellEnd"/>
            <w:r w:rsidRPr="00225C98">
              <w:rPr>
                <w:bCs/>
              </w:rPr>
              <w:t xml:space="preserve">-інформаційний центр для дітей та юнацтва (будівля ПДМ), вул. Збройних Сил України, б.1, </w:t>
            </w:r>
            <w:proofErr w:type="spellStart"/>
            <w:r w:rsidRPr="00225C98">
              <w:rPr>
                <w:bCs/>
              </w:rPr>
              <w:t>м.Славутич</w:t>
            </w:r>
            <w:proofErr w:type="spellEnd"/>
            <w:r w:rsidRPr="00225C98">
              <w:rPr>
                <w:bCs/>
              </w:rPr>
              <w:t>, Вишгородський р-н, Київська обл.</w:t>
            </w:r>
          </w:p>
        </w:tc>
      </w:tr>
      <w:tr w:rsidR="00225C98" w:rsidRPr="00225C98" w:rsidTr="00225C98">
        <w:tc>
          <w:tcPr>
            <w:tcW w:w="568" w:type="dxa"/>
            <w:vMerge/>
          </w:tcPr>
          <w:p w:rsidR="00225C98" w:rsidRPr="00225C98" w:rsidRDefault="00225C98" w:rsidP="00225C98">
            <w:pPr>
              <w:widowControl w:val="0"/>
              <w:ind w:firstLine="567"/>
              <w:jc w:val="both"/>
              <w:rPr>
                <w:bCs/>
                <w:i/>
              </w:rPr>
            </w:pPr>
          </w:p>
        </w:tc>
        <w:tc>
          <w:tcPr>
            <w:tcW w:w="2630" w:type="dxa"/>
            <w:vMerge/>
            <w:vAlign w:val="center"/>
          </w:tcPr>
          <w:p w:rsidR="00225C98" w:rsidRPr="00225C98" w:rsidRDefault="00225C98" w:rsidP="00225C98">
            <w:pPr>
              <w:widowControl w:val="0"/>
              <w:ind w:firstLine="567"/>
              <w:jc w:val="both"/>
              <w:rPr>
                <w:bCs/>
                <w:i/>
              </w:rPr>
            </w:pPr>
          </w:p>
        </w:tc>
        <w:tc>
          <w:tcPr>
            <w:tcW w:w="1451" w:type="dxa"/>
            <w:vMerge/>
            <w:vAlign w:val="center"/>
          </w:tcPr>
          <w:p w:rsidR="00225C98" w:rsidRPr="00225C98" w:rsidRDefault="00225C98" w:rsidP="00225C98">
            <w:pPr>
              <w:widowControl w:val="0"/>
              <w:ind w:firstLine="567"/>
              <w:jc w:val="both"/>
              <w:rPr>
                <w:bCs/>
                <w:i/>
              </w:rPr>
            </w:pPr>
          </w:p>
        </w:tc>
        <w:tc>
          <w:tcPr>
            <w:tcW w:w="5205" w:type="dxa"/>
            <w:vAlign w:val="center"/>
          </w:tcPr>
          <w:p w:rsidR="00225C98" w:rsidRPr="00225C98" w:rsidRDefault="00225C98" w:rsidP="00225C98">
            <w:pPr>
              <w:widowControl w:val="0"/>
              <w:ind w:firstLine="567"/>
              <w:jc w:val="both"/>
              <w:rPr>
                <w:bCs/>
              </w:rPr>
            </w:pPr>
            <w:proofErr w:type="spellStart"/>
            <w:r w:rsidRPr="00225C98">
              <w:rPr>
                <w:bCs/>
                <w:lang w:val="ru-RU"/>
              </w:rPr>
              <w:t>Дитяча</w:t>
            </w:r>
            <w:proofErr w:type="spellEnd"/>
            <w:r w:rsidRPr="00225C98">
              <w:rPr>
                <w:bCs/>
                <w:lang w:val="ru-RU"/>
              </w:rPr>
              <w:t xml:space="preserve"> школа </w:t>
            </w:r>
            <w:proofErr w:type="spellStart"/>
            <w:r w:rsidRPr="00225C98">
              <w:rPr>
                <w:bCs/>
                <w:lang w:val="ru-RU"/>
              </w:rPr>
              <w:t>мистецтв</w:t>
            </w:r>
            <w:proofErr w:type="spellEnd"/>
            <w:r w:rsidRPr="00225C98">
              <w:rPr>
                <w:bCs/>
                <w:lang w:val="ru-RU"/>
              </w:rPr>
              <w:t xml:space="preserve"> (корпус</w:t>
            </w:r>
            <w:r w:rsidRPr="00225C98">
              <w:rPr>
                <w:bCs/>
              </w:rPr>
              <w:t xml:space="preserve"> №1</w:t>
            </w:r>
            <w:r w:rsidRPr="00225C98">
              <w:rPr>
                <w:bCs/>
                <w:lang w:val="ru-RU"/>
              </w:rPr>
              <w:t>)</w:t>
            </w:r>
            <w:r w:rsidRPr="00225C98">
              <w:rPr>
                <w:bCs/>
              </w:rPr>
              <w:t>,</w:t>
            </w:r>
          </w:p>
          <w:p w:rsidR="00225C98" w:rsidRPr="00225C98" w:rsidRDefault="00225C98" w:rsidP="00225C98">
            <w:pPr>
              <w:widowControl w:val="0"/>
              <w:ind w:firstLine="567"/>
              <w:jc w:val="both"/>
              <w:rPr>
                <w:bCs/>
              </w:rPr>
            </w:pPr>
            <w:r w:rsidRPr="00225C98">
              <w:rPr>
                <w:bCs/>
              </w:rPr>
              <w:lastRenderedPageBreak/>
              <w:t xml:space="preserve"> </w:t>
            </w:r>
            <w:proofErr w:type="spellStart"/>
            <w:r w:rsidRPr="00225C98">
              <w:rPr>
                <w:bCs/>
                <w:lang w:val="ru-RU"/>
              </w:rPr>
              <w:t>вул</w:t>
            </w:r>
            <w:proofErr w:type="spellEnd"/>
            <w:r w:rsidRPr="00225C98">
              <w:rPr>
                <w:bCs/>
                <w:lang w:val="ru-RU"/>
              </w:rPr>
              <w:t xml:space="preserve">. </w:t>
            </w:r>
            <w:r w:rsidRPr="00225C98">
              <w:rPr>
                <w:bCs/>
              </w:rPr>
              <w:t>Атомників</w:t>
            </w:r>
            <w:r w:rsidRPr="00225C98">
              <w:rPr>
                <w:bCs/>
                <w:lang w:val="ru-RU"/>
              </w:rPr>
              <w:t>, б. 4</w:t>
            </w:r>
            <w:r w:rsidRPr="00225C98">
              <w:rPr>
                <w:bCs/>
              </w:rPr>
              <w:t xml:space="preserve">, </w:t>
            </w:r>
            <w:proofErr w:type="spellStart"/>
            <w:r w:rsidRPr="00225C98">
              <w:rPr>
                <w:bCs/>
              </w:rPr>
              <w:t>м</w:t>
            </w:r>
            <w:proofErr w:type="gramStart"/>
            <w:r w:rsidRPr="00225C98">
              <w:rPr>
                <w:bCs/>
              </w:rPr>
              <w:t>.С</w:t>
            </w:r>
            <w:proofErr w:type="gramEnd"/>
            <w:r w:rsidRPr="00225C98">
              <w:rPr>
                <w:bCs/>
              </w:rPr>
              <w:t>лавутич</w:t>
            </w:r>
            <w:proofErr w:type="spellEnd"/>
            <w:r w:rsidRPr="00225C98">
              <w:rPr>
                <w:bCs/>
              </w:rPr>
              <w:t>, Вишгородський р-н, Київська обл.</w:t>
            </w:r>
          </w:p>
        </w:tc>
      </w:tr>
      <w:tr w:rsidR="00225C98" w:rsidRPr="00225C98" w:rsidTr="00225C98">
        <w:tc>
          <w:tcPr>
            <w:tcW w:w="568" w:type="dxa"/>
            <w:vMerge/>
          </w:tcPr>
          <w:p w:rsidR="00225C98" w:rsidRPr="00225C98" w:rsidRDefault="00225C98" w:rsidP="00225C98">
            <w:pPr>
              <w:widowControl w:val="0"/>
              <w:ind w:firstLine="567"/>
              <w:jc w:val="both"/>
              <w:rPr>
                <w:bCs/>
                <w:i/>
              </w:rPr>
            </w:pPr>
          </w:p>
        </w:tc>
        <w:tc>
          <w:tcPr>
            <w:tcW w:w="2630" w:type="dxa"/>
            <w:vMerge/>
            <w:vAlign w:val="center"/>
          </w:tcPr>
          <w:p w:rsidR="00225C98" w:rsidRPr="00225C98" w:rsidRDefault="00225C98" w:rsidP="00225C98">
            <w:pPr>
              <w:widowControl w:val="0"/>
              <w:ind w:firstLine="567"/>
              <w:jc w:val="both"/>
              <w:rPr>
                <w:bCs/>
                <w:i/>
              </w:rPr>
            </w:pPr>
          </w:p>
        </w:tc>
        <w:tc>
          <w:tcPr>
            <w:tcW w:w="1451" w:type="dxa"/>
            <w:vMerge/>
            <w:vAlign w:val="center"/>
          </w:tcPr>
          <w:p w:rsidR="00225C98" w:rsidRPr="00225C98" w:rsidRDefault="00225C98" w:rsidP="00225C98">
            <w:pPr>
              <w:widowControl w:val="0"/>
              <w:ind w:firstLine="567"/>
              <w:jc w:val="both"/>
              <w:rPr>
                <w:bCs/>
                <w:i/>
              </w:rPr>
            </w:pPr>
          </w:p>
        </w:tc>
        <w:tc>
          <w:tcPr>
            <w:tcW w:w="5205" w:type="dxa"/>
            <w:vAlign w:val="center"/>
          </w:tcPr>
          <w:p w:rsidR="00225C98" w:rsidRPr="00225C98" w:rsidRDefault="00225C98" w:rsidP="00225C98">
            <w:pPr>
              <w:widowControl w:val="0"/>
              <w:ind w:firstLine="567"/>
              <w:jc w:val="both"/>
              <w:rPr>
                <w:bCs/>
              </w:rPr>
            </w:pPr>
            <w:proofErr w:type="spellStart"/>
            <w:r w:rsidRPr="00225C98">
              <w:rPr>
                <w:bCs/>
                <w:lang w:val="ru-RU"/>
              </w:rPr>
              <w:t>Дитяча</w:t>
            </w:r>
            <w:proofErr w:type="spellEnd"/>
            <w:r w:rsidRPr="00225C98">
              <w:rPr>
                <w:bCs/>
                <w:lang w:val="ru-RU"/>
              </w:rPr>
              <w:t xml:space="preserve"> школа </w:t>
            </w:r>
            <w:proofErr w:type="spellStart"/>
            <w:r w:rsidRPr="00225C98">
              <w:rPr>
                <w:bCs/>
                <w:lang w:val="ru-RU"/>
              </w:rPr>
              <w:t>мистецтв</w:t>
            </w:r>
            <w:proofErr w:type="spellEnd"/>
            <w:r w:rsidRPr="00225C98">
              <w:rPr>
                <w:bCs/>
                <w:lang w:val="ru-RU"/>
              </w:rPr>
              <w:t xml:space="preserve"> (корпус</w:t>
            </w:r>
            <w:r w:rsidRPr="00225C98">
              <w:rPr>
                <w:bCs/>
              </w:rPr>
              <w:t xml:space="preserve"> №2</w:t>
            </w:r>
            <w:r w:rsidRPr="00225C98">
              <w:rPr>
                <w:bCs/>
                <w:lang w:val="ru-RU"/>
              </w:rPr>
              <w:t>)</w:t>
            </w:r>
            <w:r w:rsidRPr="00225C98">
              <w:rPr>
                <w:bCs/>
              </w:rPr>
              <w:t>,</w:t>
            </w:r>
            <w:r w:rsidRPr="00225C98">
              <w:rPr>
                <w:bCs/>
                <w:lang w:val="ru-RU"/>
              </w:rPr>
              <w:t xml:space="preserve"> </w:t>
            </w:r>
          </w:p>
          <w:p w:rsidR="00225C98" w:rsidRPr="00225C98" w:rsidRDefault="00225C98" w:rsidP="00225C98">
            <w:pPr>
              <w:widowControl w:val="0"/>
              <w:ind w:firstLine="567"/>
              <w:jc w:val="both"/>
              <w:rPr>
                <w:bCs/>
              </w:rPr>
            </w:pPr>
            <w:r w:rsidRPr="00225C98">
              <w:rPr>
                <w:bCs/>
                <w:lang w:val="ru-RU"/>
              </w:rPr>
              <w:t xml:space="preserve">пр-т </w:t>
            </w:r>
            <w:r w:rsidRPr="00225C98">
              <w:rPr>
                <w:bCs/>
              </w:rPr>
              <w:t>Незалежності</w:t>
            </w:r>
            <w:r w:rsidRPr="00225C98">
              <w:rPr>
                <w:bCs/>
                <w:lang w:val="ru-RU"/>
              </w:rPr>
              <w:t>, б.9</w:t>
            </w:r>
            <w:r w:rsidRPr="00225C98">
              <w:rPr>
                <w:bCs/>
              </w:rPr>
              <w:t xml:space="preserve">, </w:t>
            </w:r>
            <w:proofErr w:type="spellStart"/>
            <w:r w:rsidRPr="00225C98">
              <w:rPr>
                <w:bCs/>
              </w:rPr>
              <w:t>м</w:t>
            </w:r>
            <w:proofErr w:type="gramStart"/>
            <w:r w:rsidRPr="00225C98">
              <w:rPr>
                <w:bCs/>
              </w:rPr>
              <w:t>.С</w:t>
            </w:r>
            <w:proofErr w:type="gramEnd"/>
            <w:r w:rsidRPr="00225C98">
              <w:rPr>
                <w:bCs/>
              </w:rPr>
              <w:t>лавутич</w:t>
            </w:r>
            <w:proofErr w:type="spellEnd"/>
            <w:r w:rsidRPr="00225C98">
              <w:rPr>
                <w:bCs/>
              </w:rPr>
              <w:t>, Вишгородський р-н, Київська обл.</w:t>
            </w:r>
          </w:p>
        </w:tc>
      </w:tr>
      <w:tr w:rsidR="00225C98" w:rsidRPr="00225C98" w:rsidTr="00225C98">
        <w:tc>
          <w:tcPr>
            <w:tcW w:w="568" w:type="dxa"/>
            <w:vMerge/>
          </w:tcPr>
          <w:p w:rsidR="00225C98" w:rsidRPr="00225C98" w:rsidRDefault="00225C98" w:rsidP="00225C98">
            <w:pPr>
              <w:widowControl w:val="0"/>
              <w:ind w:firstLine="567"/>
              <w:jc w:val="both"/>
              <w:rPr>
                <w:bCs/>
                <w:i/>
              </w:rPr>
            </w:pPr>
          </w:p>
        </w:tc>
        <w:tc>
          <w:tcPr>
            <w:tcW w:w="2630" w:type="dxa"/>
            <w:vMerge/>
            <w:vAlign w:val="center"/>
          </w:tcPr>
          <w:p w:rsidR="00225C98" w:rsidRPr="00225C98" w:rsidRDefault="00225C98" w:rsidP="00225C98">
            <w:pPr>
              <w:widowControl w:val="0"/>
              <w:ind w:firstLine="567"/>
              <w:jc w:val="both"/>
              <w:rPr>
                <w:bCs/>
                <w:i/>
              </w:rPr>
            </w:pPr>
          </w:p>
        </w:tc>
        <w:tc>
          <w:tcPr>
            <w:tcW w:w="1451" w:type="dxa"/>
            <w:vMerge/>
            <w:vAlign w:val="center"/>
          </w:tcPr>
          <w:p w:rsidR="00225C98" w:rsidRPr="00225C98" w:rsidRDefault="00225C98" w:rsidP="00225C98">
            <w:pPr>
              <w:widowControl w:val="0"/>
              <w:ind w:firstLine="567"/>
              <w:jc w:val="both"/>
              <w:rPr>
                <w:bCs/>
                <w:i/>
              </w:rPr>
            </w:pPr>
          </w:p>
        </w:tc>
        <w:tc>
          <w:tcPr>
            <w:tcW w:w="5205" w:type="dxa"/>
            <w:vAlign w:val="center"/>
          </w:tcPr>
          <w:p w:rsidR="00225C98" w:rsidRPr="00225C98" w:rsidRDefault="00225C98" w:rsidP="00225C98">
            <w:pPr>
              <w:widowControl w:val="0"/>
              <w:ind w:firstLine="567"/>
              <w:jc w:val="both"/>
              <w:rPr>
                <w:bCs/>
              </w:rPr>
            </w:pPr>
            <w:proofErr w:type="spellStart"/>
            <w:r w:rsidRPr="00225C98">
              <w:rPr>
                <w:bCs/>
                <w:lang w:val="ru-RU"/>
              </w:rPr>
              <w:t>Клубний</w:t>
            </w:r>
            <w:proofErr w:type="spellEnd"/>
            <w:r w:rsidRPr="00225C98">
              <w:rPr>
                <w:bCs/>
                <w:lang w:val="ru-RU"/>
              </w:rPr>
              <w:t xml:space="preserve"> заклад «</w:t>
            </w:r>
            <w:proofErr w:type="spellStart"/>
            <w:r w:rsidRPr="00225C98">
              <w:rPr>
                <w:bCs/>
                <w:lang w:val="ru-RU"/>
              </w:rPr>
              <w:t>Кіноконцертний</w:t>
            </w:r>
            <w:proofErr w:type="spellEnd"/>
            <w:r w:rsidRPr="00225C98">
              <w:rPr>
                <w:bCs/>
                <w:lang w:val="ru-RU"/>
              </w:rPr>
              <w:t xml:space="preserve"> комплекс»</w:t>
            </w:r>
            <w:r w:rsidRPr="00225C98">
              <w:rPr>
                <w:bCs/>
              </w:rPr>
              <w:t xml:space="preserve">, </w:t>
            </w:r>
            <w:r w:rsidRPr="00225C98">
              <w:rPr>
                <w:bCs/>
                <w:lang w:val="ru-RU"/>
              </w:rPr>
              <w:t xml:space="preserve">Центральна </w:t>
            </w:r>
            <w:proofErr w:type="spellStart"/>
            <w:r w:rsidRPr="00225C98">
              <w:rPr>
                <w:bCs/>
                <w:lang w:val="ru-RU"/>
              </w:rPr>
              <w:t>площа</w:t>
            </w:r>
            <w:proofErr w:type="spellEnd"/>
            <w:r w:rsidRPr="00225C98">
              <w:rPr>
                <w:bCs/>
                <w:lang w:val="ru-RU"/>
              </w:rPr>
              <w:t>, б.9</w:t>
            </w:r>
            <w:r w:rsidRPr="00225C98">
              <w:rPr>
                <w:bCs/>
              </w:rPr>
              <w:t xml:space="preserve">, </w:t>
            </w:r>
            <w:proofErr w:type="spellStart"/>
            <w:r w:rsidRPr="00225C98">
              <w:rPr>
                <w:bCs/>
              </w:rPr>
              <w:t>м</w:t>
            </w:r>
            <w:proofErr w:type="gramStart"/>
            <w:r w:rsidRPr="00225C98">
              <w:rPr>
                <w:bCs/>
              </w:rPr>
              <w:t>.С</w:t>
            </w:r>
            <w:proofErr w:type="gramEnd"/>
            <w:r w:rsidRPr="00225C98">
              <w:rPr>
                <w:bCs/>
              </w:rPr>
              <w:t>лавутич</w:t>
            </w:r>
            <w:proofErr w:type="spellEnd"/>
            <w:r w:rsidRPr="00225C98">
              <w:rPr>
                <w:bCs/>
              </w:rPr>
              <w:t>, Вишгородський р-н, Київська обл.</w:t>
            </w:r>
          </w:p>
        </w:tc>
      </w:tr>
      <w:tr w:rsidR="00225C98" w:rsidRPr="00225C98" w:rsidTr="00225C98">
        <w:tc>
          <w:tcPr>
            <w:tcW w:w="568" w:type="dxa"/>
            <w:vMerge/>
          </w:tcPr>
          <w:p w:rsidR="00225C98" w:rsidRPr="00225C98" w:rsidRDefault="00225C98" w:rsidP="00225C98">
            <w:pPr>
              <w:widowControl w:val="0"/>
              <w:ind w:firstLine="567"/>
              <w:jc w:val="both"/>
              <w:rPr>
                <w:bCs/>
                <w:i/>
              </w:rPr>
            </w:pPr>
          </w:p>
        </w:tc>
        <w:tc>
          <w:tcPr>
            <w:tcW w:w="2630" w:type="dxa"/>
            <w:vMerge/>
            <w:vAlign w:val="center"/>
          </w:tcPr>
          <w:p w:rsidR="00225C98" w:rsidRPr="00225C98" w:rsidRDefault="00225C98" w:rsidP="00225C98">
            <w:pPr>
              <w:widowControl w:val="0"/>
              <w:ind w:firstLine="567"/>
              <w:jc w:val="both"/>
              <w:rPr>
                <w:bCs/>
                <w:i/>
              </w:rPr>
            </w:pPr>
          </w:p>
        </w:tc>
        <w:tc>
          <w:tcPr>
            <w:tcW w:w="1451" w:type="dxa"/>
            <w:vMerge/>
            <w:vAlign w:val="center"/>
          </w:tcPr>
          <w:p w:rsidR="00225C98" w:rsidRPr="00225C98" w:rsidRDefault="00225C98" w:rsidP="00225C98">
            <w:pPr>
              <w:widowControl w:val="0"/>
              <w:ind w:firstLine="567"/>
              <w:jc w:val="both"/>
              <w:rPr>
                <w:bCs/>
                <w:i/>
              </w:rPr>
            </w:pPr>
          </w:p>
        </w:tc>
        <w:tc>
          <w:tcPr>
            <w:tcW w:w="5205" w:type="dxa"/>
            <w:vAlign w:val="center"/>
          </w:tcPr>
          <w:p w:rsidR="00225C98" w:rsidRPr="00225C98" w:rsidRDefault="00225C98" w:rsidP="00225C98">
            <w:pPr>
              <w:widowControl w:val="0"/>
              <w:ind w:firstLine="567"/>
              <w:jc w:val="both"/>
              <w:rPr>
                <w:bCs/>
                <w:lang w:val="ru-RU"/>
              </w:rPr>
            </w:pPr>
            <w:r w:rsidRPr="00225C98">
              <w:rPr>
                <w:bCs/>
                <w:lang w:val="ru-RU"/>
              </w:rPr>
              <w:t xml:space="preserve">музей м. Славутич і </w:t>
            </w:r>
            <w:proofErr w:type="spellStart"/>
            <w:r w:rsidRPr="00225C98">
              <w:rPr>
                <w:bCs/>
                <w:lang w:val="ru-RU"/>
              </w:rPr>
              <w:t>Чорнобильської</w:t>
            </w:r>
            <w:proofErr w:type="spellEnd"/>
            <w:r w:rsidRPr="00225C98">
              <w:rPr>
                <w:bCs/>
                <w:lang w:val="ru-RU"/>
              </w:rPr>
              <w:t xml:space="preserve"> АЕС,</w:t>
            </w:r>
          </w:p>
          <w:p w:rsidR="00225C98" w:rsidRPr="00225C98" w:rsidRDefault="00225C98" w:rsidP="00225C98">
            <w:pPr>
              <w:widowControl w:val="0"/>
              <w:ind w:firstLine="567"/>
              <w:jc w:val="both"/>
              <w:rPr>
                <w:bCs/>
              </w:rPr>
            </w:pPr>
            <w:r w:rsidRPr="00225C98">
              <w:rPr>
                <w:bCs/>
                <w:lang w:val="ru-RU"/>
              </w:rPr>
              <w:t xml:space="preserve">пр-т </w:t>
            </w:r>
            <w:proofErr w:type="spellStart"/>
            <w:r w:rsidRPr="00225C98">
              <w:rPr>
                <w:bCs/>
                <w:lang w:val="ru-RU"/>
              </w:rPr>
              <w:t>Незалежності</w:t>
            </w:r>
            <w:proofErr w:type="spellEnd"/>
            <w:r w:rsidRPr="00225C98">
              <w:rPr>
                <w:bCs/>
                <w:lang w:val="ru-RU"/>
              </w:rPr>
              <w:t xml:space="preserve">, б.7 </w:t>
            </w:r>
          </w:p>
          <w:p w:rsidR="00225C98" w:rsidRPr="00225C98" w:rsidRDefault="00225C98" w:rsidP="00225C98">
            <w:pPr>
              <w:widowControl w:val="0"/>
              <w:ind w:firstLine="567"/>
              <w:jc w:val="both"/>
              <w:rPr>
                <w:bCs/>
              </w:rPr>
            </w:pPr>
            <w:proofErr w:type="spellStart"/>
            <w:r w:rsidRPr="00225C98">
              <w:rPr>
                <w:bCs/>
                <w:lang w:val="ru-RU"/>
              </w:rPr>
              <w:t>м</w:t>
            </w:r>
            <w:proofErr w:type="gramStart"/>
            <w:r w:rsidRPr="00225C98">
              <w:rPr>
                <w:bCs/>
                <w:lang w:val="ru-RU"/>
              </w:rPr>
              <w:t>.С</w:t>
            </w:r>
            <w:proofErr w:type="gramEnd"/>
            <w:r w:rsidRPr="00225C98">
              <w:rPr>
                <w:bCs/>
                <w:lang w:val="ru-RU"/>
              </w:rPr>
              <w:t>лавутич</w:t>
            </w:r>
            <w:proofErr w:type="spellEnd"/>
            <w:r w:rsidRPr="00225C98">
              <w:rPr>
                <w:bCs/>
                <w:lang w:val="ru-RU"/>
              </w:rPr>
              <w:t xml:space="preserve">, </w:t>
            </w:r>
            <w:proofErr w:type="spellStart"/>
            <w:r w:rsidRPr="00225C98">
              <w:rPr>
                <w:bCs/>
                <w:lang w:val="ru-RU"/>
              </w:rPr>
              <w:t>Вишгородський</w:t>
            </w:r>
            <w:proofErr w:type="spellEnd"/>
            <w:r w:rsidRPr="00225C98">
              <w:rPr>
                <w:bCs/>
                <w:lang w:val="ru-RU"/>
              </w:rPr>
              <w:t xml:space="preserve"> р-н, </w:t>
            </w:r>
            <w:proofErr w:type="spellStart"/>
            <w:r w:rsidRPr="00225C98">
              <w:rPr>
                <w:bCs/>
                <w:lang w:val="ru-RU"/>
              </w:rPr>
              <w:t>Київська</w:t>
            </w:r>
            <w:proofErr w:type="spellEnd"/>
            <w:r w:rsidRPr="00225C98">
              <w:rPr>
                <w:bCs/>
                <w:lang w:val="ru-RU"/>
              </w:rPr>
              <w:t xml:space="preserve"> обл.</w:t>
            </w:r>
          </w:p>
        </w:tc>
      </w:tr>
      <w:tr w:rsidR="00225C98" w:rsidRPr="00225C98" w:rsidTr="00225C98">
        <w:tc>
          <w:tcPr>
            <w:tcW w:w="568" w:type="dxa"/>
            <w:vMerge/>
          </w:tcPr>
          <w:p w:rsidR="00225C98" w:rsidRPr="00225C98" w:rsidRDefault="00225C98" w:rsidP="00225C98">
            <w:pPr>
              <w:widowControl w:val="0"/>
              <w:ind w:firstLine="567"/>
              <w:jc w:val="both"/>
              <w:rPr>
                <w:bCs/>
                <w:i/>
              </w:rPr>
            </w:pPr>
          </w:p>
        </w:tc>
        <w:tc>
          <w:tcPr>
            <w:tcW w:w="2630" w:type="dxa"/>
            <w:vMerge/>
            <w:vAlign w:val="center"/>
          </w:tcPr>
          <w:p w:rsidR="00225C98" w:rsidRPr="00225C98" w:rsidRDefault="00225C98" w:rsidP="00225C98">
            <w:pPr>
              <w:widowControl w:val="0"/>
              <w:ind w:firstLine="567"/>
              <w:jc w:val="both"/>
              <w:rPr>
                <w:bCs/>
                <w:i/>
              </w:rPr>
            </w:pPr>
          </w:p>
        </w:tc>
        <w:tc>
          <w:tcPr>
            <w:tcW w:w="1451" w:type="dxa"/>
            <w:vMerge/>
            <w:vAlign w:val="center"/>
          </w:tcPr>
          <w:p w:rsidR="00225C98" w:rsidRPr="00225C98" w:rsidRDefault="00225C98" w:rsidP="00225C98">
            <w:pPr>
              <w:widowControl w:val="0"/>
              <w:ind w:firstLine="567"/>
              <w:jc w:val="both"/>
              <w:rPr>
                <w:bCs/>
                <w:i/>
              </w:rPr>
            </w:pPr>
          </w:p>
        </w:tc>
        <w:tc>
          <w:tcPr>
            <w:tcW w:w="5205" w:type="dxa"/>
            <w:vAlign w:val="center"/>
          </w:tcPr>
          <w:p w:rsidR="00225C98" w:rsidRPr="00225C98" w:rsidRDefault="00225C98" w:rsidP="00225C98">
            <w:pPr>
              <w:widowControl w:val="0"/>
              <w:ind w:firstLine="567"/>
              <w:jc w:val="both"/>
              <w:rPr>
                <w:bCs/>
              </w:rPr>
            </w:pPr>
            <w:r w:rsidRPr="00225C98">
              <w:rPr>
                <w:bCs/>
              </w:rPr>
              <w:t xml:space="preserve">Приміщення під розміщення виставкових залів музею (музей м. Славутич і Чорнобильської АЕС) пр-т Незалежності, б.7, </w:t>
            </w:r>
            <w:proofErr w:type="spellStart"/>
            <w:r w:rsidRPr="00225C98">
              <w:rPr>
                <w:bCs/>
              </w:rPr>
              <w:t>м.Славутич</w:t>
            </w:r>
            <w:proofErr w:type="spellEnd"/>
            <w:r w:rsidRPr="00225C98">
              <w:rPr>
                <w:bCs/>
              </w:rPr>
              <w:t>, Вишгородський р-н, Київська обл.</w:t>
            </w:r>
          </w:p>
        </w:tc>
      </w:tr>
      <w:tr w:rsidR="00225C98" w:rsidRPr="00225C98" w:rsidTr="00225C98">
        <w:tc>
          <w:tcPr>
            <w:tcW w:w="568" w:type="dxa"/>
          </w:tcPr>
          <w:p w:rsidR="00225C98" w:rsidRPr="00225C98" w:rsidRDefault="00225C98" w:rsidP="00225C98">
            <w:pPr>
              <w:widowControl w:val="0"/>
              <w:ind w:firstLine="567"/>
              <w:jc w:val="both"/>
              <w:rPr>
                <w:bCs/>
                <w:i/>
              </w:rPr>
            </w:pPr>
          </w:p>
        </w:tc>
        <w:tc>
          <w:tcPr>
            <w:tcW w:w="2630" w:type="dxa"/>
            <w:vAlign w:val="center"/>
          </w:tcPr>
          <w:p w:rsidR="00225C98" w:rsidRPr="00225C98" w:rsidRDefault="00225C98" w:rsidP="00225C98">
            <w:pPr>
              <w:widowControl w:val="0"/>
              <w:ind w:firstLine="567"/>
              <w:jc w:val="both"/>
              <w:rPr>
                <w:bCs/>
                <w:i/>
              </w:rPr>
            </w:pPr>
          </w:p>
        </w:tc>
        <w:tc>
          <w:tcPr>
            <w:tcW w:w="1451" w:type="dxa"/>
            <w:vAlign w:val="center"/>
          </w:tcPr>
          <w:p w:rsidR="00225C98" w:rsidRPr="00225C98" w:rsidRDefault="00225C98" w:rsidP="00225C98">
            <w:pPr>
              <w:widowControl w:val="0"/>
              <w:ind w:firstLine="567"/>
              <w:jc w:val="both"/>
              <w:rPr>
                <w:bCs/>
                <w:i/>
              </w:rPr>
            </w:pPr>
          </w:p>
        </w:tc>
        <w:tc>
          <w:tcPr>
            <w:tcW w:w="5205" w:type="dxa"/>
            <w:vAlign w:val="center"/>
          </w:tcPr>
          <w:p w:rsidR="00225C98" w:rsidRPr="00225C98" w:rsidRDefault="00225C98" w:rsidP="00225C98">
            <w:pPr>
              <w:widowControl w:val="0"/>
              <w:ind w:firstLine="567"/>
              <w:jc w:val="both"/>
              <w:rPr>
                <w:bCs/>
              </w:rPr>
            </w:pPr>
          </w:p>
        </w:tc>
      </w:tr>
    </w:tbl>
    <w:p w:rsidR="00225C98" w:rsidRPr="00225C98" w:rsidRDefault="00225C98" w:rsidP="00225C98">
      <w:pPr>
        <w:tabs>
          <w:tab w:val="left" w:pos="7335"/>
        </w:tabs>
        <w:spacing w:after="0" w:line="240" w:lineRule="auto"/>
        <w:rPr>
          <w:rFonts w:eastAsia="Calibri"/>
          <w:i/>
          <w:lang w:eastAsia="en-US"/>
        </w:rPr>
      </w:pPr>
      <w:r w:rsidRPr="00225C98">
        <w:rPr>
          <w:lang w:eastAsia="ru-RU"/>
        </w:rPr>
        <w:t>Термін постачання теплової енергії з 01.01.2026-31.12.2026</w:t>
      </w:r>
    </w:p>
    <w:p w:rsidR="00225C98" w:rsidRPr="00225C98" w:rsidRDefault="00225C98" w:rsidP="00225C98">
      <w:pPr>
        <w:tabs>
          <w:tab w:val="left" w:pos="7335"/>
        </w:tabs>
        <w:spacing w:after="0" w:line="240" w:lineRule="auto"/>
        <w:jc w:val="right"/>
        <w:rPr>
          <w:rFonts w:eastAsia="Calibri"/>
          <w:i/>
          <w:lang w:eastAsia="en-US"/>
        </w:rPr>
      </w:pPr>
      <w:r w:rsidRPr="00225C98">
        <w:rPr>
          <w:rFonts w:eastAsia="Calibri"/>
          <w:i/>
          <w:lang w:eastAsia="en-US"/>
        </w:rPr>
        <w:t>Таблиця 2</w:t>
      </w:r>
    </w:p>
    <w:p w:rsidR="00225C98" w:rsidRPr="00225C98" w:rsidRDefault="00225C98" w:rsidP="00225C98">
      <w:pPr>
        <w:tabs>
          <w:tab w:val="left" w:pos="7335"/>
        </w:tabs>
        <w:spacing w:after="0" w:line="240" w:lineRule="auto"/>
        <w:jc w:val="right"/>
        <w:rPr>
          <w:rFonts w:eastAsia="Calibri"/>
          <w:i/>
          <w:lang w:eastAsia="en-US"/>
        </w:rPr>
      </w:pPr>
    </w:p>
    <w:tbl>
      <w:tblPr>
        <w:tblStyle w:val="1"/>
        <w:tblW w:w="10138" w:type="dxa"/>
        <w:jc w:val="center"/>
        <w:tblLayout w:type="fixed"/>
        <w:tblLook w:val="04A0" w:firstRow="1" w:lastRow="0" w:firstColumn="1" w:lastColumn="0" w:noHBand="0" w:noVBand="1"/>
      </w:tblPr>
      <w:tblGrid>
        <w:gridCol w:w="1683"/>
        <w:gridCol w:w="693"/>
        <w:gridCol w:w="579"/>
        <w:gridCol w:w="653"/>
        <w:gridCol w:w="653"/>
        <w:gridCol w:w="653"/>
        <w:gridCol w:w="653"/>
        <w:gridCol w:w="653"/>
        <w:gridCol w:w="653"/>
        <w:gridCol w:w="653"/>
        <w:gridCol w:w="653"/>
        <w:gridCol w:w="653"/>
        <w:gridCol w:w="653"/>
        <w:gridCol w:w="653"/>
      </w:tblGrid>
      <w:tr w:rsidR="00225C98" w:rsidRPr="00225C98" w:rsidTr="00801039">
        <w:trPr>
          <w:jc w:val="center"/>
        </w:trPr>
        <w:tc>
          <w:tcPr>
            <w:tcW w:w="1683" w:type="dxa"/>
            <w:vMerge w:val="restart"/>
            <w:vAlign w:val="center"/>
          </w:tcPr>
          <w:p w:rsidR="00225C98" w:rsidRPr="00225C98" w:rsidRDefault="00225C98" w:rsidP="00225C98">
            <w:pPr>
              <w:jc w:val="center"/>
              <w:rPr>
                <w:rFonts w:eastAsia="Calibri"/>
                <w:b/>
                <w:lang w:eastAsia="en-US"/>
              </w:rPr>
            </w:pPr>
            <w:r w:rsidRPr="00225C98">
              <w:rPr>
                <w:rFonts w:eastAsia="Calibri"/>
                <w:b/>
                <w:lang w:eastAsia="en-US"/>
              </w:rPr>
              <w:t xml:space="preserve">Найменування та фактична адреса </w:t>
            </w:r>
          </w:p>
        </w:tc>
        <w:tc>
          <w:tcPr>
            <w:tcW w:w="8455" w:type="dxa"/>
            <w:gridSpan w:val="13"/>
          </w:tcPr>
          <w:p w:rsidR="00225C98" w:rsidRPr="00225C98" w:rsidRDefault="00225C98" w:rsidP="00225C98">
            <w:pPr>
              <w:jc w:val="center"/>
              <w:rPr>
                <w:rFonts w:eastAsia="Calibri"/>
                <w:b/>
                <w:lang w:eastAsia="en-US"/>
              </w:rPr>
            </w:pPr>
            <w:r w:rsidRPr="00225C98">
              <w:rPr>
                <w:rFonts w:eastAsia="Calibri"/>
                <w:b/>
                <w:lang w:eastAsia="en-US"/>
              </w:rPr>
              <w:t>Обсяги очікуваного споживання теплової енергії</w:t>
            </w:r>
          </w:p>
          <w:p w:rsidR="00225C98" w:rsidRPr="00225C98" w:rsidRDefault="00225C98" w:rsidP="00225C98">
            <w:pPr>
              <w:tabs>
                <w:tab w:val="left" w:pos="7335"/>
              </w:tabs>
              <w:jc w:val="center"/>
              <w:rPr>
                <w:rFonts w:eastAsia="Calibri"/>
                <w:b/>
                <w:lang w:eastAsia="en-US"/>
              </w:rPr>
            </w:pPr>
            <w:r w:rsidRPr="00225C98">
              <w:rPr>
                <w:rFonts w:eastAsia="Calibri"/>
                <w:b/>
                <w:lang w:eastAsia="en-US"/>
              </w:rPr>
              <w:t>на 2026 рік (</w:t>
            </w:r>
            <w:proofErr w:type="spellStart"/>
            <w:r w:rsidRPr="00225C98">
              <w:rPr>
                <w:rFonts w:eastAsia="Calibri"/>
                <w:b/>
                <w:lang w:eastAsia="en-US"/>
              </w:rPr>
              <w:t>Гкал</w:t>
            </w:r>
            <w:proofErr w:type="spellEnd"/>
            <w:r w:rsidRPr="00225C98">
              <w:rPr>
                <w:rFonts w:eastAsia="Calibri"/>
                <w:b/>
                <w:lang w:eastAsia="en-US"/>
              </w:rPr>
              <w:t>)</w:t>
            </w:r>
          </w:p>
        </w:tc>
      </w:tr>
      <w:tr w:rsidR="00225C98" w:rsidRPr="00225C98" w:rsidTr="00801039">
        <w:trPr>
          <w:cantSplit/>
          <w:trHeight w:val="1268"/>
          <w:jc w:val="center"/>
        </w:trPr>
        <w:tc>
          <w:tcPr>
            <w:tcW w:w="1683" w:type="dxa"/>
            <w:vMerge/>
          </w:tcPr>
          <w:p w:rsidR="00225C98" w:rsidRPr="00225C98" w:rsidRDefault="00225C98" w:rsidP="00225C98">
            <w:pPr>
              <w:rPr>
                <w:rFonts w:eastAsia="Calibri"/>
                <w:lang w:eastAsia="en-US"/>
              </w:rPr>
            </w:pPr>
          </w:p>
        </w:tc>
        <w:tc>
          <w:tcPr>
            <w:tcW w:w="693" w:type="dxa"/>
            <w:textDirection w:val="btLr"/>
            <w:vAlign w:val="center"/>
          </w:tcPr>
          <w:p w:rsidR="00225C98" w:rsidRPr="00225C98" w:rsidRDefault="00225C98" w:rsidP="00225C98">
            <w:pPr>
              <w:ind w:left="113" w:right="113"/>
              <w:jc w:val="center"/>
              <w:rPr>
                <w:rFonts w:eastAsia="Calibri"/>
                <w:b/>
                <w:lang w:eastAsia="en-US"/>
              </w:rPr>
            </w:pPr>
            <w:r w:rsidRPr="00225C98">
              <w:rPr>
                <w:rFonts w:eastAsia="Calibri"/>
                <w:b/>
                <w:lang w:eastAsia="en-US"/>
              </w:rPr>
              <w:t>сі</w:t>
            </w:r>
            <w:r w:rsidRPr="00225C98">
              <w:rPr>
                <w:b/>
                <w:lang w:eastAsia="ru-RU"/>
              </w:rPr>
              <w:t>чень</w:t>
            </w:r>
          </w:p>
        </w:tc>
        <w:tc>
          <w:tcPr>
            <w:tcW w:w="579" w:type="dxa"/>
            <w:textDirection w:val="btLr"/>
            <w:vAlign w:val="center"/>
          </w:tcPr>
          <w:p w:rsidR="00225C98" w:rsidRPr="00225C98" w:rsidRDefault="00225C98" w:rsidP="00225C98">
            <w:pPr>
              <w:ind w:left="113" w:right="113"/>
              <w:jc w:val="center"/>
              <w:rPr>
                <w:rFonts w:eastAsia="Calibri"/>
                <w:b/>
                <w:lang w:eastAsia="en-US"/>
              </w:rPr>
            </w:pPr>
            <w:r w:rsidRPr="00225C98">
              <w:rPr>
                <w:rFonts w:eastAsia="Calibri"/>
                <w:b/>
                <w:lang w:eastAsia="en-US"/>
              </w:rPr>
              <w:t>лютий</w:t>
            </w:r>
          </w:p>
        </w:tc>
        <w:tc>
          <w:tcPr>
            <w:tcW w:w="653" w:type="dxa"/>
            <w:textDirection w:val="btLr"/>
            <w:vAlign w:val="center"/>
          </w:tcPr>
          <w:p w:rsidR="00225C98" w:rsidRPr="00225C98" w:rsidRDefault="00225C98" w:rsidP="00225C98">
            <w:pPr>
              <w:ind w:left="113" w:right="113"/>
              <w:jc w:val="center"/>
              <w:rPr>
                <w:rFonts w:eastAsia="Calibri"/>
                <w:b/>
                <w:lang w:eastAsia="en-US"/>
              </w:rPr>
            </w:pPr>
            <w:r w:rsidRPr="00225C98">
              <w:rPr>
                <w:rFonts w:eastAsia="Calibri"/>
                <w:b/>
                <w:lang w:eastAsia="en-US"/>
              </w:rPr>
              <w:t>березень</w:t>
            </w:r>
          </w:p>
        </w:tc>
        <w:tc>
          <w:tcPr>
            <w:tcW w:w="653" w:type="dxa"/>
            <w:textDirection w:val="btLr"/>
            <w:vAlign w:val="center"/>
          </w:tcPr>
          <w:p w:rsidR="00225C98" w:rsidRPr="00225C98" w:rsidRDefault="00225C98" w:rsidP="00225C98">
            <w:pPr>
              <w:ind w:left="113" w:right="113"/>
              <w:jc w:val="center"/>
              <w:rPr>
                <w:rFonts w:eastAsia="Calibri"/>
                <w:b/>
                <w:lang w:eastAsia="en-US"/>
              </w:rPr>
            </w:pPr>
            <w:r w:rsidRPr="00225C98">
              <w:rPr>
                <w:rFonts w:eastAsia="Calibri"/>
                <w:b/>
                <w:lang w:eastAsia="en-US"/>
              </w:rPr>
              <w:t>квітень</w:t>
            </w:r>
          </w:p>
        </w:tc>
        <w:tc>
          <w:tcPr>
            <w:tcW w:w="653" w:type="dxa"/>
            <w:textDirection w:val="btLr"/>
            <w:vAlign w:val="center"/>
          </w:tcPr>
          <w:p w:rsidR="00225C98" w:rsidRPr="00225C98" w:rsidRDefault="00225C98" w:rsidP="00225C98">
            <w:pPr>
              <w:ind w:left="113" w:right="113"/>
              <w:jc w:val="center"/>
              <w:rPr>
                <w:rFonts w:eastAsia="Calibri"/>
                <w:b/>
                <w:lang w:eastAsia="en-US"/>
              </w:rPr>
            </w:pPr>
            <w:r w:rsidRPr="00225C98">
              <w:rPr>
                <w:rFonts w:eastAsia="Calibri"/>
                <w:b/>
                <w:lang w:eastAsia="en-US"/>
              </w:rPr>
              <w:t>травень</w:t>
            </w:r>
          </w:p>
        </w:tc>
        <w:tc>
          <w:tcPr>
            <w:tcW w:w="653" w:type="dxa"/>
            <w:textDirection w:val="btLr"/>
            <w:vAlign w:val="center"/>
          </w:tcPr>
          <w:p w:rsidR="00225C98" w:rsidRPr="00225C98" w:rsidRDefault="00225C98" w:rsidP="00225C98">
            <w:pPr>
              <w:ind w:left="113" w:right="113"/>
              <w:jc w:val="center"/>
              <w:rPr>
                <w:rFonts w:eastAsia="Calibri"/>
                <w:b/>
                <w:lang w:eastAsia="en-US"/>
              </w:rPr>
            </w:pPr>
            <w:r w:rsidRPr="00225C98">
              <w:rPr>
                <w:rFonts w:eastAsia="Calibri"/>
                <w:b/>
                <w:lang w:eastAsia="en-US"/>
              </w:rPr>
              <w:t>червень</w:t>
            </w:r>
          </w:p>
        </w:tc>
        <w:tc>
          <w:tcPr>
            <w:tcW w:w="653" w:type="dxa"/>
            <w:textDirection w:val="btLr"/>
            <w:vAlign w:val="center"/>
          </w:tcPr>
          <w:p w:rsidR="00225C98" w:rsidRPr="00225C98" w:rsidRDefault="00225C98" w:rsidP="00225C98">
            <w:pPr>
              <w:ind w:left="113" w:right="113"/>
              <w:jc w:val="center"/>
              <w:rPr>
                <w:rFonts w:eastAsia="Calibri"/>
                <w:b/>
                <w:lang w:eastAsia="en-US"/>
              </w:rPr>
            </w:pPr>
            <w:r w:rsidRPr="00225C98">
              <w:rPr>
                <w:rFonts w:eastAsia="Calibri"/>
                <w:b/>
                <w:lang w:eastAsia="en-US"/>
              </w:rPr>
              <w:t>липень</w:t>
            </w:r>
          </w:p>
        </w:tc>
        <w:tc>
          <w:tcPr>
            <w:tcW w:w="653" w:type="dxa"/>
            <w:textDirection w:val="btLr"/>
            <w:vAlign w:val="center"/>
          </w:tcPr>
          <w:p w:rsidR="00225C98" w:rsidRPr="00225C98" w:rsidRDefault="00225C98" w:rsidP="00225C98">
            <w:pPr>
              <w:ind w:left="113" w:right="113"/>
              <w:jc w:val="center"/>
              <w:rPr>
                <w:rFonts w:eastAsia="Calibri"/>
                <w:b/>
                <w:lang w:eastAsia="en-US"/>
              </w:rPr>
            </w:pPr>
            <w:r w:rsidRPr="00225C98">
              <w:rPr>
                <w:rFonts w:eastAsia="Calibri"/>
                <w:b/>
                <w:lang w:eastAsia="en-US"/>
              </w:rPr>
              <w:t>серпень</w:t>
            </w:r>
          </w:p>
        </w:tc>
        <w:tc>
          <w:tcPr>
            <w:tcW w:w="653" w:type="dxa"/>
            <w:textDirection w:val="btLr"/>
            <w:vAlign w:val="center"/>
          </w:tcPr>
          <w:p w:rsidR="00225C98" w:rsidRPr="00225C98" w:rsidRDefault="00225C98" w:rsidP="00225C98">
            <w:pPr>
              <w:ind w:left="113" w:right="113"/>
              <w:jc w:val="center"/>
              <w:rPr>
                <w:rFonts w:eastAsia="Calibri"/>
                <w:b/>
                <w:lang w:eastAsia="en-US"/>
              </w:rPr>
            </w:pPr>
            <w:r w:rsidRPr="00225C98">
              <w:rPr>
                <w:rFonts w:eastAsia="Calibri"/>
                <w:b/>
                <w:lang w:eastAsia="en-US"/>
              </w:rPr>
              <w:t>вересень</w:t>
            </w:r>
          </w:p>
        </w:tc>
        <w:tc>
          <w:tcPr>
            <w:tcW w:w="653" w:type="dxa"/>
            <w:textDirection w:val="btLr"/>
            <w:vAlign w:val="center"/>
          </w:tcPr>
          <w:p w:rsidR="00225C98" w:rsidRPr="00225C98" w:rsidRDefault="00225C98" w:rsidP="00225C98">
            <w:pPr>
              <w:ind w:left="113" w:right="113"/>
              <w:jc w:val="center"/>
              <w:rPr>
                <w:rFonts w:eastAsia="Calibri"/>
                <w:b/>
                <w:lang w:eastAsia="en-US"/>
              </w:rPr>
            </w:pPr>
            <w:r w:rsidRPr="00225C98">
              <w:rPr>
                <w:rFonts w:eastAsia="Calibri"/>
                <w:b/>
                <w:lang w:eastAsia="en-US"/>
              </w:rPr>
              <w:t>жовтень</w:t>
            </w:r>
          </w:p>
        </w:tc>
        <w:tc>
          <w:tcPr>
            <w:tcW w:w="653" w:type="dxa"/>
            <w:textDirection w:val="btLr"/>
            <w:vAlign w:val="center"/>
          </w:tcPr>
          <w:p w:rsidR="00225C98" w:rsidRPr="00225C98" w:rsidRDefault="00225C98" w:rsidP="00225C98">
            <w:pPr>
              <w:ind w:left="113" w:right="113"/>
              <w:jc w:val="center"/>
              <w:rPr>
                <w:rFonts w:eastAsia="Calibri"/>
                <w:b/>
                <w:lang w:eastAsia="en-US"/>
              </w:rPr>
            </w:pPr>
            <w:r w:rsidRPr="00225C98">
              <w:rPr>
                <w:rFonts w:eastAsia="Calibri"/>
                <w:b/>
                <w:lang w:eastAsia="en-US"/>
              </w:rPr>
              <w:t>листопад</w:t>
            </w:r>
          </w:p>
        </w:tc>
        <w:tc>
          <w:tcPr>
            <w:tcW w:w="653" w:type="dxa"/>
            <w:textDirection w:val="btLr"/>
            <w:vAlign w:val="center"/>
          </w:tcPr>
          <w:p w:rsidR="00225C98" w:rsidRPr="00225C98" w:rsidRDefault="00225C98" w:rsidP="00225C98">
            <w:pPr>
              <w:ind w:left="113" w:right="113"/>
              <w:jc w:val="center"/>
              <w:rPr>
                <w:rFonts w:eastAsia="Calibri"/>
                <w:b/>
                <w:lang w:eastAsia="en-US"/>
              </w:rPr>
            </w:pPr>
            <w:r w:rsidRPr="00225C98">
              <w:rPr>
                <w:rFonts w:eastAsia="Calibri"/>
                <w:b/>
                <w:lang w:eastAsia="en-US"/>
              </w:rPr>
              <w:t>грудень</w:t>
            </w:r>
          </w:p>
        </w:tc>
        <w:tc>
          <w:tcPr>
            <w:tcW w:w="653" w:type="dxa"/>
            <w:textDirection w:val="btLr"/>
            <w:vAlign w:val="center"/>
          </w:tcPr>
          <w:p w:rsidR="00225C98" w:rsidRPr="00225C98" w:rsidRDefault="00225C98" w:rsidP="00225C98">
            <w:pPr>
              <w:ind w:left="113" w:right="113"/>
              <w:jc w:val="center"/>
              <w:rPr>
                <w:rFonts w:eastAsia="Calibri"/>
                <w:b/>
                <w:lang w:eastAsia="en-US"/>
              </w:rPr>
            </w:pPr>
            <w:r w:rsidRPr="00225C98">
              <w:rPr>
                <w:rFonts w:eastAsia="Calibri"/>
                <w:b/>
                <w:lang w:eastAsia="en-US"/>
              </w:rPr>
              <w:t>Рік, усього</w:t>
            </w:r>
          </w:p>
        </w:tc>
      </w:tr>
      <w:tr w:rsidR="00225C98" w:rsidRPr="00225C98" w:rsidTr="00801039">
        <w:trPr>
          <w:cantSplit/>
          <w:trHeight w:val="1134"/>
          <w:jc w:val="center"/>
        </w:trPr>
        <w:tc>
          <w:tcPr>
            <w:tcW w:w="1683" w:type="dxa"/>
          </w:tcPr>
          <w:p w:rsidR="00225C98" w:rsidRPr="00225C98" w:rsidRDefault="00225C98" w:rsidP="00225C98">
            <w:pPr>
              <w:ind w:right="-20"/>
              <w:jc w:val="center"/>
              <w:rPr>
                <w:rFonts w:eastAsia="Minion Pro"/>
                <w:b/>
                <w:lang w:eastAsia="ru-RU"/>
              </w:rPr>
            </w:pPr>
            <w:r w:rsidRPr="00225C98">
              <w:rPr>
                <w:rFonts w:eastAsia="Minion Pro"/>
                <w:b/>
                <w:lang w:eastAsia="ru-RU"/>
              </w:rPr>
              <w:t xml:space="preserve">Загальноміський </w:t>
            </w:r>
            <w:proofErr w:type="spellStart"/>
            <w:r w:rsidRPr="00225C98">
              <w:rPr>
                <w:rFonts w:eastAsia="Minion Pro"/>
                <w:b/>
                <w:lang w:eastAsia="ru-RU"/>
              </w:rPr>
              <w:t>бібліотечно</w:t>
            </w:r>
            <w:proofErr w:type="spellEnd"/>
            <w:r w:rsidRPr="00225C98">
              <w:rPr>
                <w:rFonts w:eastAsia="Minion Pro"/>
                <w:b/>
                <w:lang w:eastAsia="ru-RU"/>
              </w:rPr>
              <w:t>-інформаційний центр,</w:t>
            </w:r>
          </w:p>
          <w:p w:rsidR="00225C98" w:rsidRPr="00225C98" w:rsidRDefault="00225C98" w:rsidP="00225C98">
            <w:pPr>
              <w:tabs>
                <w:tab w:val="left" w:pos="7335"/>
              </w:tabs>
              <w:jc w:val="center"/>
              <w:rPr>
                <w:rFonts w:eastAsia="Calibri"/>
                <w:b/>
                <w:lang w:eastAsia="en-US"/>
              </w:rPr>
            </w:pPr>
            <w:r w:rsidRPr="00225C98">
              <w:rPr>
                <w:rFonts w:eastAsia="Minion Pro"/>
                <w:lang w:eastAsia="ru-RU"/>
              </w:rPr>
              <w:t>Полі</w:t>
            </w:r>
            <w:proofErr w:type="spellStart"/>
            <w:r w:rsidRPr="00225C98">
              <w:rPr>
                <w:rFonts w:eastAsia="Minion Pro"/>
                <w:lang w:val="ru-RU" w:eastAsia="ru-RU"/>
              </w:rPr>
              <w:t>ський</w:t>
            </w:r>
            <w:proofErr w:type="spellEnd"/>
            <w:r w:rsidRPr="00225C98">
              <w:rPr>
                <w:rFonts w:eastAsia="Minion Pro"/>
                <w:lang w:val="ru-RU" w:eastAsia="ru-RU"/>
              </w:rPr>
              <w:t xml:space="preserve"> </w:t>
            </w:r>
            <w:proofErr w:type="spellStart"/>
            <w:r w:rsidRPr="00225C98">
              <w:rPr>
                <w:rFonts w:eastAsia="Minion Pro"/>
                <w:lang w:val="ru-RU" w:eastAsia="ru-RU"/>
              </w:rPr>
              <w:t>кв</w:t>
            </w:r>
            <w:proofErr w:type="spellEnd"/>
            <w:r w:rsidRPr="00225C98">
              <w:rPr>
                <w:rFonts w:eastAsia="Minion Pro"/>
                <w:lang w:val="ru-RU" w:eastAsia="ru-RU"/>
              </w:rPr>
              <w:t xml:space="preserve">-л., </w:t>
            </w:r>
            <w:proofErr w:type="gramStart"/>
            <w:r w:rsidRPr="00225C98">
              <w:rPr>
                <w:rFonts w:eastAsia="Minion Pro"/>
                <w:lang w:val="ru-RU" w:eastAsia="ru-RU"/>
              </w:rPr>
              <w:t>б</w:t>
            </w:r>
            <w:proofErr w:type="gramEnd"/>
            <w:r w:rsidRPr="00225C98">
              <w:rPr>
                <w:rFonts w:eastAsia="Minion Pro"/>
                <w:lang w:val="ru-RU" w:eastAsia="ru-RU"/>
              </w:rPr>
              <w:t>.12</w:t>
            </w:r>
          </w:p>
        </w:tc>
        <w:tc>
          <w:tcPr>
            <w:tcW w:w="693" w:type="dxa"/>
          </w:tcPr>
          <w:p w:rsidR="00225C98" w:rsidRPr="00225C98" w:rsidRDefault="00225C98" w:rsidP="00225C98">
            <w:pPr>
              <w:rPr>
                <w:rFonts w:eastAsia="Minion Pro"/>
                <w:lang w:val="ru-RU" w:eastAsia="ru-RU"/>
              </w:rPr>
            </w:pPr>
            <w:r w:rsidRPr="00225C98">
              <w:rPr>
                <w:rFonts w:eastAsia="Minion Pro"/>
                <w:lang w:val="ru-RU" w:eastAsia="ru-RU"/>
              </w:rPr>
              <w:t>72</w:t>
            </w:r>
          </w:p>
        </w:tc>
        <w:tc>
          <w:tcPr>
            <w:tcW w:w="579" w:type="dxa"/>
          </w:tcPr>
          <w:p w:rsidR="00225C98" w:rsidRPr="00225C98" w:rsidRDefault="00225C98" w:rsidP="00225C98">
            <w:pPr>
              <w:rPr>
                <w:rFonts w:eastAsia="Minion Pro"/>
                <w:lang w:val="ru-RU" w:eastAsia="ru-RU"/>
              </w:rPr>
            </w:pPr>
            <w:r w:rsidRPr="00225C98">
              <w:rPr>
                <w:rFonts w:eastAsia="Calibri"/>
                <w:lang w:eastAsia="en-US"/>
              </w:rPr>
              <w:t>64</w:t>
            </w:r>
          </w:p>
        </w:tc>
        <w:tc>
          <w:tcPr>
            <w:tcW w:w="653" w:type="dxa"/>
          </w:tcPr>
          <w:p w:rsidR="00225C98" w:rsidRPr="00225C98" w:rsidRDefault="00225C98" w:rsidP="00225C98">
            <w:pPr>
              <w:rPr>
                <w:rFonts w:eastAsia="Minion Pro"/>
                <w:lang w:val="ru-RU" w:eastAsia="ru-RU"/>
              </w:rPr>
            </w:pPr>
            <w:r w:rsidRPr="00225C98">
              <w:rPr>
                <w:rFonts w:eastAsia="Calibri"/>
                <w:lang w:eastAsia="en-US"/>
              </w:rPr>
              <w:t>51</w:t>
            </w:r>
          </w:p>
        </w:tc>
        <w:tc>
          <w:tcPr>
            <w:tcW w:w="653" w:type="dxa"/>
          </w:tcPr>
          <w:p w:rsidR="00225C98" w:rsidRPr="00225C98" w:rsidRDefault="00225C98" w:rsidP="00225C98">
            <w:pPr>
              <w:rPr>
                <w:rFonts w:eastAsia="Minion Pro"/>
                <w:lang w:val="ru-RU" w:eastAsia="ru-RU"/>
              </w:rPr>
            </w:pPr>
            <w:r w:rsidRPr="00225C98">
              <w:rPr>
                <w:rFonts w:eastAsia="Calibri"/>
                <w:lang w:eastAsia="en-US"/>
              </w:rPr>
              <w:t>34</w:t>
            </w:r>
          </w:p>
        </w:tc>
        <w:tc>
          <w:tcPr>
            <w:tcW w:w="653" w:type="dxa"/>
          </w:tcPr>
          <w:p w:rsidR="00225C98" w:rsidRPr="00225C98" w:rsidRDefault="00225C98" w:rsidP="00225C98">
            <w:pPr>
              <w:rPr>
                <w:rFonts w:eastAsia="Minion Pro"/>
                <w:lang w:eastAsia="ru-RU"/>
              </w:rPr>
            </w:pPr>
            <w:r w:rsidRPr="00225C98">
              <w:rPr>
                <w:rFonts w:eastAsia="Minion Pro"/>
                <w:lang w:eastAsia="ru-RU"/>
              </w:rPr>
              <w:t>0</w:t>
            </w:r>
          </w:p>
        </w:tc>
        <w:tc>
          <w:tcPr>
            <w:tcW w:w="653" w:type="dxa"/>
          </w:tcPr>
          <w:p w:rsidR="00225C98" w:rsidRPr="00225C98" w:rsidRDefault="00225C98" w:rsidP="00225C98">
            <w:pPr>
              <w:rPr>
                <w:rFonts w:eastAsia="Minion Pro"/>
                <w:lang w:eastAsia="ru-RU"/>
              </w:rPr>
            </w:pPr>
            <w:r w:rsidRPr="00225C98">
              <w:rPr>
                <w:rFonts w:eastAsia="Minion Pro"/>
                <w:lang w:eastAsia="ru-RU"/>
              </w:rPr>
              <w:t>0</w:t>
            </w:r>
          </w:p>
        </w:tc>
        <w:tc>
          <w:tcPr>
            <w:tcW w:w="653" w:type="dxa"/>
          </w:tcPr>
          <w:p w:rsidR="00225C98" w:rsidRPr="00225C98" w:rsidRDefault="00225C98" w:rsidP="00225C98">
            <w:pPr>
              <w:rPr>
                <w:rFonts w:eastAsia="Minion Pro"/>
                <w:lang w:eastAsia="ru-RU"/>
              </w:rPr>
            </w:pPr>
            <w:r w:rsidRPr="00225C98">
              <w:rPr>
                <w:rFonts w:eastAsia="Minion Pro"/>
                <w:lang w:eastAsia="ru-RU"/>
              </w:rPr>
              <w:t>0</w:t>
            </w:r>
          </w:p>
        </w:tc>
        <w:tc>
          <w:tcPr>
            <w:tcW w:w="653" w:type="dxa"/>
          </w:tcPr>
          <w:p w:rsidR="00225C98" w:rsidRPr="00225C98" w:rsidRDefault="00225C98" w:rsidP="00225C98">
            <w:pPr>
              <w:rPr>
                <w:rFonts w:eastAsia="Minion Pro"/>
                <w:lang w:eastAsia="ru-RU"/>
              </w:rPr>
            </w:pPr>
            <w:r w:rsidRPr="00225C98">
              <w:rPr>
                <w:rFonts w:eastAsia="Minion Pro"/>
                <w:lang w:eastAsia="ru-RU"/>
              </w:rPr>
              <w:t>0</w:t>
            </w:r>
          </w:p>
        </w:tc>
        <w:tc>
          <w:tcPr>
            <w:tcW w:w="653" w:type="dxa"/>
          </w:tcPr>
          <w:p w:rsidR="00225C98" w:rsidRPr="00225C98" w:rsidRDefault="00225C98" w:rsidP="00225C98">
            <w:pPr>
              <w:rPr>
                <w:rFonts w:eastAsia="Minion Pro"/>
                <w:lang w:eastAsia="ru-RU"/>
              </w:rPr>
            </w:pPr>
            <w:r w:rsidRPr="00225C98">
              <w:rPr>
                <w:rFonts w:eastAsia="Minion Pro"/>
                <w:lang w:eastAsia="ru-RU"/>
              </w:rPr>
              <w:t>0</w:t>
            </w:r>
          </w:p>
        </w:tc>
        <w:tc>
          <w:tcPr>
            <w:tcW w:w="653" w:type="dxa"/>
          </w:tcPr>
          <w:p w:rsidR="00225C98" w:rsidRPr="00225C98" w:rsidRDefault="00225C98" w:rsidP="00225C98">
            <w:pPr>
              <w:rPr>
                <w:rFonts w:eastAsia="Minion Pro"/>
                <w:lang w:val="ru-RU" w:eastAsia="ru-RU"/>
              </w:rPr>
            </w:pPr>
            <w:r w:rsidRPr="00225C98">
              <w:rPr>
                <w:rFonts w:eastAsia="Minion Pro"/>
                <w:lang w:val="ru-RU" w:eastAsia="ru-RU"/>
              </w:rPr>
              <w:t>11</w:t>
            </w:r>
          </w:p>
        </w:tc>
        <w:tc>
          <w:tcPr>
            <w:tcW w:w="653" w:type="dxa"/>
          </w:tcPr>
          <w:p w:rsidR="00225C98" w:rsidRPr="00225C98" w:rsidRDefault="00225C98" w:rsidP="00225C98">
            <w:pPr>
              <w:rPr>
                <w:rFonts w:eastAsia="Minion Pro"/>
                <w:lang w:val="ru-RU" w:eastAsia="ru-RU"/>
              </w:rPr>
            </w:pPr>
            <w:r w:rsidRPr="00225C98">
              <w:rPr>
                <w:rFonts w:eastAsia="Minion Pro"/>
                <w:lang w:val="ru-RU" w:eastAsia="ru-RU"/>
              </w:rPr>
              <w:t>32</w:t>
            </w:r>
          </w:p>
        </w:tc>
        <w:tc>
          <w:tcPr>
            <w:tcW w:w="653" w:type="dxa"/>
          </w:tcPr>
          <w:p w:rsidR="00225C98" w:rsidRPr="00225C98" w:rsidRDefault="00225C98" w:rsidP="00225C98">
            <w:pPr>
              <w:rPr>
                <w:rFonts w:eastAsia="Minion Pro"/>
                <w:lang w:val="ru-RU" w:eastAsia="ru-RU"/>
              </w:rPr>
            </w:pPr>
            <w:r w:rsidRPr="00225C98">
              <w:rPr>
                <w:rFonts w:eastAsia="Minion Pro"/>
                <w:lang w:val="ru-RU" w:eastAsia="ru-RU"/>
              </w:rPr>
              <w:t>54</w:t>
            </w:r>
          </w:p>
        </w:tc>
        <w:tc>
          <w:tcPr>
            <w:tcW w:w="653" w:type="dxa"/>
          </w:tcPr>
          <w:p w:rsidR="00225C98" w:rsidRPr="00225C98" w:rsidRDefault="00225C98" w:rsidP="00225C98">
            <w:pPr>
              <w:rPr>
                <w:rFonts w:eastAsia="Minion Pro"/>
                <w:b/>
                <w:lang w:val="ru-RU" w:eastAsia="ru-RU"/>
              </w:rPr>
            </w:pPr>
            <w:r w:rsidRPr="00225C98">
              <w:rPr>
                <w:rFonts w:eastAsia="Minion Pro"/>
                <w:b/>
                <w:lang w:val="ru-RU" w:eastAsia="ru-RU"/>
              </w:rPr>
              <w:t>318</w:t>
            </w:r>
          </w:p>
        </w:tc>
      </w:tr>
    </w:tbl>
    <w:p w:rsidR="00225C98" w:rsidRPr="00225C98" w:rsidRDefault="00225C98" w:rsidP="00225C98">
      <w:pPr>
        <w:tabs>
          <w:tab w:val="left" w:pos="7335"/>
        </w:tabs>
        <w:spacing w:after="0" w:line="240" w:lineRule="auto"/>
        <w:jc w:val="right"/>
        <w:rPr>
          <w:rFonts w:eastAsia="Calibri"/>
          <w:i/>
          <w:lang w:eastAsia="en-US"/>
        </w:rPr>
      </w:pPr>
      <w:r w:rsidRPr="00225C98">
        <w:rPr>
          <w:rFonts w:eastAsia="Calibri"/>
          <w:i/>
          <w:lang w:eastAsia="en-US"/>
        </w:rPr>
        <w:t>Таблиця 3</w:t>
      </w:r>
    </w:p>
    <w:p w:rsidR="00225C98" w:rsidRPr="00225C98" w:rsidRDefault="00225C98" w:rsidP="00225C98">
      <w:pPr>
        <w:tabs>
          <w:tab w:val="left" w:pos="7335"/>
        </w:tabs>
        <w:spacing w:after="0" w:line="240" w:lineRule="auto"/>
        <w:jc w:val="right"/>
        <w:rPr>
          <w:rFonts w:eastAsia="Calibri"/>
          <w:i/>
          <w:lang w:eastAsia="en-US"/>
        </w:rPr>
      </w:pPr>
    </w:p>
    <w:tbl>
      <w:tblPr>
        <w:tblStyle w:val="2"/>
        <w:tblW w:w="10138" w:type="dxa"/>
        <w:jc w:val="center"/>
        <w:tblLayout w:type="fixed"/>
        <w:tblLook w:val="04A0" w:firstRow="1" w:lastRow="0" w:firstColumn="1" w:lastColumn="0" w:noHBand="0" w:noVBand="1"/>
      </w:tblPr>
      <w:tblGrid>
        <w:gridCol w:w="1683"/>
        <w:gridCol w:w="693"/>
        <w:gridCol w:w="579"/>
        <w:gridCol w:w="653"/>
        <w:gridCol w:w="653"/>
        <w:gridCol w:w="653"/>
        <w:gridCol w:w="653"/>
        <w:gridCol w:w="653"/>
        <w:gridCol w:w="653"/>
        <w:gridCol w:w="653"/>
        <w:gridCol w:w="653"/>
        <w:gridCol w:w="653"/>
        <w:gridCol w:w="653"/>
        <w:gridCol w:w="653"/>
      </w:tblGrid>
      <w:tr w:rsidR="00225C98" w:rsidRPr="00225C98" w:rsidTr="00801039">
        <w:trPr>
          <w:jc w:val="center"/>
        </w:trPr>
        <w:tc>
          <w:tcPr>
            <w:tcW w:w="1683" w:type="dxa"/>
            <w:vMerge w:val="restart"/>
            <w:vAlign w:val="center"/>
          </w:tcPr>
          <w:p w:rsidR="00225C98" w:rsidRPr="00225C98" w:rsidRDefault="00225C98" w:rsidP="00225C98">
            <w:pPr>
              <w:jc w:val="center"/>
              <w:rPr>
                <w:rFonts w:eastAsia="Calibri"/>
                <w:b/>
                <w:sz w:val="22"/>
                <w:szCs w:val="22"/>
                <w:lang w:eastAsia="en-US"/>
              </w:rPr>
            </w:pPr>
            <w:r w:rsidRPr="00225C98">
              <w:rPr>
                <w:rFonts w:eastAsia="Calibri"/>
                <w:b/>
                <w:sz w:val="22"/>
                <w:szCs w:val="22"/>
                <w:lang w:eastAsia="en-US"/>
              </w:rPr>
              <w:t xml:space="preserve">Найменування та фактична адреса </w:t>
            </w:r>
          </w:p>
        </w:tc>
        <w:tc>
          <w:tcPr>
            <w:tcW w:w="8455" w:type="dxa"/>
            <w:gridSpan w:val="13"/>
          </w:tcPr>
          <w:p w:rsidR="00225C98" w:rsidRPr="00225C98" w:rsidRDefault="00225C98" w:rsidP="00225C98">
            <w:pPr>
              <w:jc w:val="center"/>
              <w:rPr>
                <w:rFonts w:eastAsia="Calibri"/>
                <w:b/>
                <w:sz w:val="22"/>
                <w:szCs w:val="22"/>
                <w:lang w:eastAsia="en-US"/>
              </w:rPr>
            </w:pPr>
            <w:r w:rsidRPr="00225C98">
              <w:rPr>
                <w:rFonts w:eastAsia="Calibri"/>
                <w:b/>
                <w:sz w:val="22"/>
                <w:szCs w:val="22"/>
                <w:lang w:eastAsia="en-US"/>
              </w:rPr>
              <w:t>Обсяги очікуваного споживання теплової енергії</w:t>
            </w:r>
          </w:p>
          <w:p w:rsidR="00225C98" w:rsidRPr="00225C98" w:rsidRDefault="00225C98" w:rsidP="00225C98">
            <w:pPr>
              <w:tabs>
                <w:tab w:val="left" w:pos="7335"/>
              </w:tabs>
              <w:jc w:val="center"/>
              <w:rPr>
                <w:rFonts w:eastAsia="Calibri"/>
                <w:b/>
                <w:sz w:val="22"/>
                <w:szCs w:val="22"/>
                <w:lang w:eastAsia="en-US"/>
              </w:rPr>
            </w:pPr>
            <w:r w:rsidRPr="00225C98">
              <w:rPr>
                <w:rFonts w:eastAsia="Calibri"/>
                <w:b/>
                <w:sz w:val="22"/>
                <w:szCs w:val="22"/>
                <w:lang w:eastAsia="en-US"/>
              </w:rPr>
              <w:t>на 2026 рік (</w:t>
            </w:r>
            <w:proofErr w:type="spellStart"/>
            <w:r w:rsidRPr="00225C98">
              <w:rPr>
                <w:rFonts w:eastAsia="Calibri"/>
                <w:b/>
                <w:sz w:val="22"/>
                <w:szCs w:val="22"/>
                <w:lang w:eastAsia="en-US"/>
              </w:rPr>
              <w:t>Гкал</w:t>
            </w:r>
            <w:proofErr w:type="spellEnd"/>
            <w:r w:rsidRPr="00225C98">
              <w:rPr>
                <w:rFonts w:eastAsia="Calibri"/>
                <w:b/>
                <w:sz w:val="22"/>
                <w:szCs w:val="22"/>
                <w:lang w:eastAsia="en-US"/>
              </w:rPr>
              <w:t>)</w:t>
            </w:r>
          </w:p>
        </w:tc>
      </w:tr>
      <w:tr w:rsidR="00225C98" w:rsidRPr="00225C98" w:rsidTr="00801039">
        <w:trPr>
          <w:cantSplit/>
          <w:trHeight w:val="1320"/>
          <w:jc w:val="center"/>
        </w:trPr>
        <w:tc>
          <w:tcPr>
            <w:tcW w:w="1683" w:type="dxa"/>
            <w:vMerge/>
          </w:tcPr>
          <w:p w:rsidR="00225C98" w:rsidRPr="00225C98" w:rsidRDefault="00225C98" w:rsidP="00225C98">
            <w:pPr>
              <w:rPr>
                <w:rFonts w:eastAsia="Calibri"/>
                <w:sz w:val="22"/>
                <w:szCs w:val="22"/>
                <w:lang w:eastAsia="en-US"/>
              </w:rPr>
            </w:pPr>
          </w:p>
        </w:tc>
        <w:tc>
          <w:tcPr>
            <w:tcW w:w="693" w:type="dxa"/>
            <w:textDirection w:val="btLr"/>
            <w:vAlign w:val="center"/>
          </w:tcPr>
          <w:p w:rsidR="00225C98" w:rsidRPr="00225C98" w:rsidRDefault="00225C98" w:rsidP="00225C98">
            <w:pPr>
              <w:ind w:left="113" w:right="113"/>
              <w:jc w:val="center"/>
              <w:rPr>
                <w:rFonts w:eastAsia="Calibri"/>
                <w:b/>
                <w:sz w:val="22"/>
                <w:szCs w:val="22"/>
                <w:lang w:eastAsia="en-US"/>
              </w:rPr>
            </w:pPr>
            <w:r w:rsidRPr="00225C98">
              <w:rPr>
                <w:rFonts w:eastAsia="Calibri"/>
                <w:b/>
                <w:sz w:val="22"/>
                <w:szCs w:val="22"/>
                <w:lang w:eastAsia="en-US"/>
              </w:rPr>
              <w:t>сі</w:t>
            </w:r>
            <w:r w:rsidRPr="00225C98">
              <w:rPr>
                <w:b/>
                <w:sz w:val="22"/>
                <w:szCs w:val="22"/>
                <w:lang w:eastAsia="ru-RU"/>
              </w:rPr>
              <w:t>чень</w:t>
            </w:r>
          </w:p>
        </w:tc>
        <w:tc>
          <w:tcPr>
            <w:tcW w:w="579" w:type="dxa"/>
            <w:textDirection w:val="btLr"/>
            <w:vAlign w:val="center"/>
          </w:tcPr>
          <w:p w:rsidR="00225C98" w:rsidRPr="00225C98" w:rsidRDefault="00225C98" w:rsidP="00225C98">
            <w:pPr>
              <w:ind w:left="113" w:right="113"/>
              <w:jc w:val="center"/>
              <w:rPr>
                <w:rFonts w:eastAsia="Calibri"/>
                <w:b/>
                <w:sz w:val="22"/>
                <w:szCs w:val="22"/>
                <w:lang w:eastAsia="en-US"/>
              </w:rPr>
            </w:pPr>
            <w:r w:rsidRPr="00225C98">
              <w:rPr>
                <w:rFonts w:eastAsia="Calibri"/>
                <w:b/>
                <w:sz w:val="22"/>
                <w:szCs w:val="22"/>
                <w:lang w:eastAsia="en-US"/>
              </w:rPr>
              <w:t>лютий</w:t>
            </w:r>
          </w:p>
        </w:tc>
        <w:tc>
          <w:tcPr>
            <w:tcW w:w="653" w:type="dxa"/>
            <w:textDirection w:val="btLr"/>
            <w:vAlign w:val="center"/>
          </w:tcPr>
          <w:p w:rsidR="00225C98" w:rsidRPr="00225C98" w:rsidRDefault="00225C98" w:rsidP="00225C98">
            <w:pPr>
              <w:ind w:left="113" w:right="113"/>
              <w:jc w:val="center"/>
              <w:rPr>
                <w:rFonts w:eastAsia="Calibri"/>
                <w:b/>
                <w:sz w:val="22"/>
                <w:szCs w:val="22"/>
                <w:lang w:eastAsia="en-US"/>
              </w:rPr>
            </w:pPr>
            <w:r w:rsidRPr="00225C98">
              <w:rPr>
                <w:rFonts w:eastAsia="Calibri"/>
                <w:b/>
                <w:sz w:val="22"/>
                <w:szCs w:val="22"/>
                <w:lang w:eastAsia="en-US"/>
              </w:rPr>
              <w:t>березень</w:t>
            </w:r>
          </w:p>
        </w:tc>
        <w:tc>
          <w:tcPr>
            <w:tcW w:w="653" w:type="dxa"/>
            <w:textDirection w:val="btLr"/>
            <w:vAlign w:val="center"/>
          </w:tcPr>
          <w:p w:rsidR="00225C98" w:rsidRPr="00225C98" w:rsidRDefault="00225C98" w:rsidP="00225C98">
            <w:pPr>
              <w:ind w:left="113" w:right="113"/>
              <w:jc w:val="center"/>
              <w:rPr>
                <w:rFonts w:eastAsia="Calibri"/>
                <w:b/>
                <w:sz w:val="22"/>
                <w:szCs w:val="22"/>
                <w:lang w:eastAsia="en-US"/>
              </w:rPr>
            </w:pPr>
            <w:r w:rsidRPr="00225C98">
              <w:rPr>
                <w:rFonts w:eastAsia="Calibri"/>
                <w:b/>
                <w:sz w:val="22"/>
                <w:szCs w:val="22"/>
                <w:lang w:eastAsia="en-US"/>
              </w:rPr>
              <w:t>квітень</w:t>
            </w:r>
          </w:p>
        </w:tc>
        <w:tc>
          <w:tcPr>
            <w:tcW w:w="653" w:type="dxa"/>
            <w:textDirection w:val="btLr"/>
            <w:vAlign w:val="center"/>
          </w:tcPr>
          <w:p w:rsidR="00225C98" w:rsidRPr="00225C98" w:rsidRDefault="00225C98" w:rsidP="00225C98">
            <w:pPr>
              <w:ind w:left="113" w:right="113"/>
              <w:jc w:val="center"/>
              <w:rPr>
                <w:rFonts w:eastAsia="Calibri"/>
                <w:b/>
                <w:sz w:val="22"/>
                <w:szCs w:val="22"/>
                <w:lang w:eastAsia="en-US"/>
              </w:rPr>
            </w:pPr>
            <w:r w:rsidRPr="00225C98">
              <w:rPr>
                <w:rFonts w:eastAsia="Calibri"/>
                <w:b/>
                <w:sz w:val="22"/>
                <w:szCs w:val="22"/>
                <w:lang w:eastAsia="en-US"/>
              </w:rPr>
              <w:t>травень</w:t>
            </w:r>
          </w:p>
        </w:tc>
        <w:tc>
          <w:tcPr>
            <w:tcW w:w="653" w:type="dxa"/>
            <w:textDirection w:val="btLr"/>
            <w:vAlign w:val="center"/>
          </w:tcPr>
          <w:p w:rsidR="00225C98" w:rsidRPr="00225C98" w:rsidRDefault="00225C98" w:rsidP="00225C98">
            <w:pPr>
              <w:ind w:left="113" w:right="113"/>
              <w:jc w:val="center"/>
              <w:rPr>
                <w:rFonts w:eastAsia="Calibri"/>
                <w:b/>
                <w:sz w:val="22"/>
                <w:szCs w:val="22"/>
                <w:lang w:eastAsia="en-US"/>
              </w:rPr>
            </w:pPr>
            <w:r w:rsidRPr="00225C98">
              <w:rPr>
                <w:rFonts w:eastAsia="Calibri"/>
                <w:b/>
                <w:sz w:val="22"/>
                <w:szCs w:val="22"/>
                <w:lang w:eastAsia="en-US"/>
              </w:rPr>
              <w:t>червень</w:t>
            </w:r>
          </w:p>
        </w:tc>
        <w:tc>
          <w:tcPr>
            <w:tcW w:w="653" w:type="dxa"/>
            <w:textDirection w:val="btLr"/>
            <w:vAlign w:val="center"/>
          </w:tcPr>
          <w:p w:rsidR="00225C98" w:rsidRPr="00225C98" w:rsidRDefault="00225C98" w:rsidP="00225C98">
            <w:pPr>
              <w:ind w:left="113" w:right="113"/>
              <w:jc w:val="center"/>
              <w:rPr>
                <w:rFonts w:eastAsia="Calibri"/>
                <w:b/>
                <w:sz w:val="22"/>
                <w:szCs w:val="22"/>
                <w:lang w:eastAsia="en-US"/>
              </w:rPr>
            </w:pPr>
            <w:r w:rsidRPr="00225C98">
              <w:rPr>
                <w:rFonts w:eastAsia="Calibri"/>
                <w:b/>
                <w:sz w:val="22"/>
                <w:szCs w:val="22"/>
                <w:lang w:eastAsia="en-US"/>
              </w:rPr>
              <w:t>липень</w:t>
            </w:r>
          </w:p>
        </w:tc>
        <w:tc>
          <w:tcPr>
            <w:tcW w:w="653" w:type="dxa"/>
            <w:textDirection w:val="btLr"/>
            <w:vAlign w:val="center"/>
          </w:tcPr>
          <w:p w:rsidR="00225C98" w:rsidRPr="00225C98" w:rsidRDefault="00225C98" w:rsidP="00225C98">
            <w:pPr>
              <w:ind w:left="113" w:right="113"/>
              <w:jc w:val="center"/>
              <w:rPr>
                <w:rFonts w:eastAsia="Calibri"/>
                <w:b/>
                <w:sz w:val="22"/>
                <w:szCs w:val="22"/>
                <w:lang w:eastAsia="en-US"/>
              </w:rPr>
            </w:pPr>
            <w:r w:rsidRPr="00225C98">
              <w:rPr>
                <w:rFonts w:eastAsia="Calibri"/>
                <w:b/>
                <w:sz w:val="22"/>
                <w:szCs w:val="22"/>
                <w:lang w:eastAsia="en-US"/>
              </w:rPr>
              <w:t>серпень</w:t>
            </w:r>
          </w:p>
        </w:tc>
        <w:tc>
          <w:tcPr>
            <w:tcW w:w="653" w:type="dxa"/>
            <w:textDirection w:val="btLr"/>
            <w:vAlign w:val="center"/>
          </w:tcPr>
          <w:p w:rsidR="00225C98" w:rsidRPr="00225C98" w:rsidRDefault="00225C98" w:rsidP="00225C98">
            <w:pPr>
              <w:ind w:left="113" w:right="113"/>
              <w:jc w:val="center"/>
              <w:rPr>
                <w:rFonts w:eastAsia="Calibri"/>
                <w:b/>
                <w:sz w:val="22"/>
                <w:szCs w:val="22"/>
                <w:lang w:eastAsia="en-US"/>
              </w:rPr>
            </w:pPr>
            <w:r w:rsidRPr="00225C98">
              <w:rPr>
                <w:rFonts w:eastAsia="Calibri"/>
                <w:b/>
                <w:sz w:val="22"/>
                <w:szCs w:val="22"/>
                <w:lang w:eastAsia="en-US"/>
              </w:rPr>
              <w:t>вересень</w:t>
            </w:r>
          </w:p>
        </w:tc>
        <w:tc>
          <w:tcPr>
            <w:tcW w:w="653" w:type="dxa"/>
            <w:textDirection w:val="btLr"/>
            <w:vAlign w:val="center"/>
          </w:tcPr>
          <w:p w:rsidR="00225C98" w:rsidRPr="00225C98" w:rsidRDefault="00225C98" w:rsidP="00225C98">
            <w:pPr>
              <w:ind w:left="113" w:right="113"/>
              <w:jc w:val="center"/>
              <w:rPr>
                <w:rFonts w:eastAsia="Calibri"/>
                <w:b/>
                <w:sz w:val="22"/>
                <w:szCs w:val="22"/>
                <w:lang w:eastAsia="en-US"/>
              </w:rPr>
            </w:pPr>
            <w:r w:rsidRPr="00225C98">
              <w:rPr>
                <w:rFonts w:eastAsia="Calibri"/>
                <w:b/>
                <w:sz w:val="22"/>
                <w:szCs w:val="22"/>
                <w:lang w:eastAsia="en-US"/>
              </w:rPr>
              <w:t>жовтень</w:t>
            </w:r>
          </w:p>
        </w:tc>
        <w:tc>
          <w:tcPr>
            <w:tcW w:w="653" w:type="dxa"/>
            <w:textDirection w:val="btLr"/>
            <w:vAlign w:val="center"/>
          </w:tcPr>
          <w:p w:rsidR="00225C98" w:rsidRPr="00225C98" w:rsidRDefault="00225C98" w:rsidP="00225C98">
            <w:pPr>
              <w:ind w:left="113" w:right="113"/>
              <w:jc w:val="center"/>
              <w:rPr>
                <w:rFonts w:eastAsia="Calibri"/>
                <w:b/>
                <w:sz w:val="22"/>
                <w:szCs w:val="22"/>
                <w:lang w:eastAsia="en-US"/>
              </w:rPr>
            </w:pPr>
            <w:r w:rsidRPr="00225C98">
              <w:rPr>
                <w:rFonts w:eastAsia="Calibri"/>
                <w:b/>
                <w:sz w:val="22"/>
                <w:szCs w:val="22"/>
                <w:lang w:eastAsia="en-US"/>
              </w:rPr>
              <w:t>листопад</w:t>
            </w:r>
          </w:p>
        </w:tc>
        <w:tc>
          <w:tcPr>
            <w:tcW w:w="653" w:type="dxa"/>
            <w:textDirection w:val="btLr"/>
            <w:vAlign w:val="center"/>
          </w:tcPr>
          <w:p w:rsidR="00225C98" w:rsidRPr="00225C98" w:rsidRDefault="00225C98" w:rsidP="00225C98">
            <w:pPr>
              <w:ind w:left="113" w:right="113"/>
              <w:jc w:val="center"/>
              <w:rPr>
                <w:rFonts w:eastAsia="Calibri"/>
                <w:b/>
                <w:sz w:val="22"/>
                <w:szCs w:val="22"/>
                <w:lang w:eastAsia="en-US"/>
              </w:rPr>
            </w:pPr>
            <w:r w:rsidRPr="00225C98">
              <w:rPr>
                <w:rFonts w:eastAsia="Calibri"/>
                <w:b/>
                <w:sz w:val="22"/>
                <w:szCs w:val="22"/>
                <w:lang w:eastAsia="en-US"/>
              </w:rPr>
              <w:t>грудень</w:t>
            </w:r>
          </w:p>
        </w:tc>
        <w:tc>
          <w:tcPr>
            <w:tcW w:w="653" w:type="dxa"/>
            <w:textDirection w:val="btLr"/>
            <w:vAlign w:val="center"/>
          </w:tcPr>
          <w:p w:rsidR="00225C98" w:rsidRPr="00225C98" w:rsidRDefault="00225C98" w:rsidP="00225C98">
            <w:pPr>
              <w:ind w:left="113" w:right="113"/>
              <w:jc w:val="center"/>
              <w:rPr>
                <w:rFonts w:eastAsia="Calibri"/>
                <w:b/>
                <w:sz w:val="22"/>
                <w:szCs w:val="22"/>
                <w:lang w:eastAsia="en-US"/>
              </w:rPr>
            </w:pPr>
            <w:r w:rsidRPr="00225C98">
              <w:rPr>
                <w:rFonts w:eastAsia="Calibri"/>
                <w:b/>
                <w:sz w:val="22"/>
                <w:szCs w:val="22"/>
                <w:lang w:eastAsia="en-US"/>
              </w:rPr>
              <w:t>Рік, усього</w:t>
            </w:r>
          </w:p>
        </w:tc>
      </w:tr>
      <w:tr w:rsidR="00225C98" w:rsidRPr="00225C98" w:rsidTr="00801039">
        <w:trPr>
          <w:cantSplit/>
          <w:trHeight w:val="1134"/>
          <w:jc w:val="center"/>
        </w:trPr>
        <w:tc>
          <w:tcPr>
            <w:tcW w:w="1683" w:type="dxa"/>
          </w:tcPr>
          <w:p w:rsidR="00225C98" w:rsidRPr="00225C98" w:rsidRDefault="00225C98" w:rsidP="00225C98">
            <w:pPr>
              <w:tabs>
                <w:tab w:val="left" w:pos="7335"/>
              </w:tabs>
              <w:jc w:val="center"/>
              <w:rPr>
                <w:rFonts w:eastAsia="Calibri"/>
                <w:sz w:val="22"/>
                <w:szCs w:val="22"/>
                <w:lang w:eastAsia="en-US"/>
              </w:rPr>
            </w:pPr>
            <w:proofErr w:type="spellStart"/>
            <w:r w:rsidRPr="00225C98">
              <w:rPr>
                <w:rFonts w:eastAsia="Minion Pro"/>
                <w:b/>
                <w:sz w:val="22"/>
                <w:szCs w:val="22"/>
                <w:lang w:eastAsia="ru-RU"/>
              </w:rPr>
              <w:t>Бібліотечно</w:t>
            </w:r>
            <w:proofErr w:type="spellEnd"/>
            <w:r w:rsidRPr="00225C98">
              <w:rPr>
                <w:rFonts w:eastAsia="Minion Pro"/>
                <w:b/>
                <w:sz w:val="22"/>
                <w:szCs w:val="22"/>
                <w:lang w:eastAsia="ru-RU"/>
              </w:rPr>
              <w:t>-інформаційний центр для дітей та юнацтва</w:t>
            </w:r>
            <w:r w:rsidRPr="00225C98">
              <w:rPr>
                <w:rFonts w:eastAsia="Minion Pro"/>
                <w:sz w:val="22"/>
                <w:szCs w:val="22"/>
                <w:lang w:eastAsia="ru-RU"/>
              </w:rPr>
              <w:t xml:space="preserve"> (будівля ПДМ), вул. Збройних Сил України, б.1</w:t>
            </w:r>
          </w:p>
        </w:tc>
        <w:tc>
          <w:tcPr>
            <w:tcW w:w="693" w:type="dxa"/>
          </w:tcPr>
          <w:p w:rsidR="00225C98" w:rsidRPr="00225C98" w:rsidRDefault="00225C98" w:rsidP="00225C98">
            <w:pPr>
              <w:rPr>
                <w:rFonts w:eastAsia="Minion Pro"/>
                <w:sz w:val="22"/>
                <w:szCs w:val="22"/>
                <w:lang w:eastAsia="ru-RU"/>
              </w:rPr>
            </w:pPr>
            <w:r w:rsidRPr="00225C98">
              <w:rPr>
                <w:rFonts w:eastAsia="Calibri"/>
                <w:sz w:val="22"/>
                <w:szCs w:val="22"/>
                <w:lang w:eastAsia="en-US"/>
              </w:rPr>
              <w:t>17</w:t>
            </w:r>
          </w:p>
        </w:tc>
        <w:tc>
          <w:tcPr>
            <w:tcW w:w="579" w:type="dxa"/>
          </w:tcPr>
          <w:p w:rsidR="00225C98" w:rsidRPr="00225C98" w:rsidRDefault="00225C98" w:rsidP="00225C98">
            <w:pPr>
              <w:rPr>
                <w:rFonts w:eastAsia="Minion Pro"/>
                <w:sz w:val="22"/>
                <w:szCs w:val="22"/>
                <w:lang w:eastAsia="ru-RU"/>
              </w:rPr>
            </w:pPr>
            <w:r w:rsidRPr="00225C98">
              <w:rPr>
                <w:rFonts w:eastAsia="Calibri"/>
                <w:sz w:val="22"/>
                <w:szCs w:val="22"/>
                <w:lang w:eastAsia="en-US"/>
              </w:rPr>
              <w:t>13</w:t>
            </w:r>
          </w:p>
        </w:tc>
        <w:tc>
          <w:tcPr>
            <w:tcW w:w="653" w:type="dxa"/>
          </w:tcPr>
          <w:p w:rsidR="00225C98" w:rsidRPr="00225C98" w:rsidRDefault="00225C98" w:rsidP="00225C98">
            <w:pPr>
              <w:rPr>
                <w:rFonts w:eastAsia="Minion Pro"/>
                <w:sz w:val="22"/>
                <w:szCs w:val="22"/>
                <w:lang w:eastAsia="ru-RU"/>
              </w:rPr>
            </w:pPr>
            <w:r w:rsidRPr="00225C98">
              <w:rPr>
                <w:rFonts w:eastAsia="Calibri"/>
                <w:sz w:val="22"/>
                <w:szCs w:val="22"/>
                <w:lang w:eastAsia="en-US"/>
              </w:rPr>
              <w:t>28</w:t>
            </w:r>
          </w:p>
        </w:tc>
        <w:tc>
          <w:tcPr>
            <w:tcW w:w="653" w:type="dxa"/>
          </w:tcPr>
          <w:p w:rsidR="00225C98" w:rsidRPr="00225C98" w:rsidRDefault="00225C98" w:rsidP="00225C98">
            <w:pPr>
              <w:rPr>
                <w:rFonts w:eastAsia="Minion Pro"/>
                <w:sz w:val="22"/>
                <w:szCs w:val="22"/>
                <w:lang w:eastAsia="ru-RU"/>
              </w:rPr>
            </w:pPr>
            <w:r w:rsidRPr="00225C98">
              <w:rPr>
                <w:rFonts w:eastAsia="Calibri"/>
                <w:sz w:val="22"/>
                <w:szCs w:val="22"/>
                <w:lang w:eastAsia="en-US"/>
              </w:rPr>
              <w:t>4</w:t>
            </w:r>
          </w:p>
        </w:tc>
        <w:tc>
          <w:tcPr>
            <w:tcW w:w="653" w:type="dxa"/>
          </w:tcPr>
          <w:p w:rsidR="00225C98" w:rsidRPr="00225C98" w:rsidRDefault="00225C98" w:rsidP="00225C98">
            <w:pPr>
              <w:rPr>
                <w:rFonts w:eastAsia="Minion Pro"/>
                <w:sz w:val="22"/>
                <w:szCs w:val="22"/>
                <w:lang w:eastAsia="ru-RU"/>
              </w:rPr>
            </w:pPr>
            <w:r w:rsidRPr="00225C98">
              <w:rPr>
                <w:rFonts w:eastAsia="Calibri"/>
                <w:sz w:val="22"/>
                <w:szCs w:val="22"/>
                <w:lang w:eastAsia="en-US"/>
              </w:rPr>
              <w:t>0</w:t>
            </w:r>
          </w:p>
        </w:tc>
        <w:tc>
          <w:tcPr>
            <w:tcW w:w="653" w:type="dxa"/>
          </w:tcPr>
          <w:p w:rsidR="00225C98" w:rsidRPr="00225C98" w:rsidRDefault="00225C98" w:rsidP="00225C98">
            <w:pPr>
              <w:rPr>
                <w:rFonts w:eastAsia="Minion Pro"/>
                <w:sz w:val="22"/>
                <w:szCs w:val="22"/>
                <w:lang w:eastAsia="ru-RU"/>
              </w:rPr>
            </w:pPr>
            <w:r w:rsidRPr="00225C98">
              <w:rPr>
                <w:rFonts w:eastAsia="Calibri"/>
                <w:sz w:val="22"/>
                <w:szCs w:val="22"/>
                <w:lang w:eastAsia="en-US"/>
              </w:rPr>
              <w:t>0</w:t>
            </w:r>
          </w:p>
        </w:tc>
        <w:tc>
          <w:tcPr>
            <w:tcW w:w="653" w:type="dxa"/>
          </w:tcPr>
          <w:p w:rsidR="00225C98" w:rsidRPr="00225C98" w:rsidRDefault="00225C98" w:rsidP="00225C98">
            <w:pPr>
              <w:rPr>
                <w:rFonts w:eastAsia="Minion Pro"/>
                <w:sz w:val="22"/>
                <w:szCs w:val="22"/>
                <w:lang w:eastAsia="ru-RU"/>
              </w:rPr>
            </w:pPr>
            <w:r w:rsidRPr="00225C98">
              <w:rPr>
                <w:rFonts w:eastAsia="Calibri"/>
                <w:sz w:val="22"/>
                <w:szCs w:val="22"/>
                <w:lang w:eastAsia="en-US"/>
              </w:rPr>
              <w:t>0</w:t>
            </w:r>
          </w:p>
        </w:tc>
        <w:tc>
          <w:tcPr>
            <w:tcW w:w="653" w:type="dxa"/>
          </w:tcPr>
          <w:p w:rsidR="00225C98" w:rsidRPr="00225C98" w:rsidRDefault="00225C98" w:rsidP="00225C98">
            <w:pPr>
              <w:rPr>
                <w:rFonts w:eastAsia="Minion Pro"/>
                <w:sz w:val="22"/>
                <w:szCs w:val="22"/>
                <w:lang w:eastAsia="ru-RU"/>
              </w:rPr>
            </w:pPr>
            <w:r w:rsidRPr="00225C98">
              <w:rPr>
                <w:rFonts w:eastAsia="Calibri"/>
                <w:sz w:val="22"/>
                <w:szCs w:val="22"/>
                <w:lang w:eastAsia="en-US"/>
              </w:rPr>
              <w:t>0</w:t>
            </w:r>
          </w:p>
        </w:tc>
        <w:tc>
          <w:tcPr>
            <w:tcW w:w="653" w:type="dxa"/>
          </w:tcPr>
          <w:p w:rsidR="00225C98" w:rsidRPr="00225C98" w:rsidRDefault="00225C98" w:rsidP="00225C98">
            <w:pPr>
              <w:rPr>
                <w:rFonts w:eastAsia="Minion Pro"/>
                <w:sz w:val="22"/>
                <w:szCs w:val="22"/>
                <w:lang w:eastAsia="ru-RU"/>
              </w:rPr>
            </w:pPr>
            <w:r w:rsidRPr="00225C98">
              <w:rPr>
                <w:rFonts w:eastAsia="Calibri"/>
                <w:sz w:val="22"/>
                <w:szCs w:val="22"/>
                <w:lang w:eastAsia="en-US"/>
              </w:rPr>
              <w:t>0</w:t>
            </w:r>
          </w:p>
        </w:tc>
        <w:tc>
          <w:tcPr>
            <w:tcW w:w="653" w:type="dxa"/>
          </w:tcPr>
          <w:p w:rsidR="00225C98" w:rsidRPr="00225C98" w:rsidRDefault="00225C98" w:rsidP="00225C98">
            <w:pPr>
              <w:rPr>
                <w:rFonts w:eastAsia="Minion Pro"/>
                <w:sz w:val="22"/>
                <w:szCs w:val="22"/>
                <w:lang w:eastAsia="ru-RU"/>
              </w:rPr>
            </w:pPr>
            <w:r w:rsidRPr="00225C98">
              <w:rPr>
                <w:rFonts w:eastAsia="Calibri"/>
                <w:sz w:val="22"/>
                <w:szCs w:val="22"/>
                <w:lang w:eastAsia="en-US"/>
              </w:rPr>
              <w:t>1</w:t>
            </w:r>
          </w:p>
        </w:tc>
        <w:tc>
          <w:tcPr>
            <w:tcW w:w="653" w:type="dxa"/>
          </w:tcPr>
          <w:p w:rsidR="00225C98" w:rsidRPr="00225C98" w:rsidRDefault="00225C98" w:rsidP="00225C98">
            <w:pPr>
              <w:rPr>
                <w:rFonts w:eastAsia="Minion Pro"/>
                <w:sz w:val="22"/>
                <w:szCs w:val="22"/>
                <w:lang w:eastAsia="ru-RU"/>
              </w:rPr>
            </w:pPr>
            <w:r w:rsidRPr="00225C98">
              <w:rPr>
                <w:rFonts w:eastAsia="Calibri"/>
                <w:sz w:val="22"/>
                <w:szCs w:val="22"/>
                <w:lang w:eastAsia="en-US"/>
              </w:rPr>
              <w:t>9</w:t>
            </w:r>
          </w:p>
        </w:tc>
        <w:tc>
          <w:tcPr>
            <w:tcW w:w="653" w:type="dxa"/>
          </w:tcPr>
          <w:p w:rsidR="00225C98" w:rsidRPr="00225C98" w:rsidRDefault="00225C98" w:rsidP="00225C98">
            <w:pPr>
              <w:rPr>
                <w:rFonts w:eastAsia="Minion Pro"/>
                <w:sz w:val="22"/>
                <w:szCs w:val="22"/>
                <w:lang w:eastAsia="ru-RU"/>
              </w:rPr>
            </w:pPr>
            <w:r w:rsidRPr="00225C98">
              <w:rPr>
                <w:rFonts w:eastAsia="Calibri"/>
                <w:sz w:val="22"/>
                <w:szCs w:val="22"/>
                <w:lang w:eastAsia="en-US"/>
              </w:rPr>
              <w:t>15</w:t>
            </w:r>
          </w:p>
        </w:tc>
        <w:tc>
          <w:tcPr>
            <w:tcW w:w="653" w:type="dxa"/>
          </w:tcPr>
          <w:p w:rsidR="00225C98" w:rsidRPr="00225C98" w:rsidRDefault="00225C98" w:rsidP="00225C98">
            <w:pPr>
              <w:rPr>
                <w:rFonts w:eastAsia="Minion Pro"/>
                <w:b/>
                <w:sz w:val="22"/>
                <w:szCs w:val="22"/>
                <w:lang w:eastAsia="ru-RU"/>
              </w:rPr>
            </w:pPr>
            <w:r w:rsidRPr="00225C98">
              <w:rPr>
                <w:rFonts w:eastAsia="Calibri"/>
                <w:b/>
                <w:sz w:val="22"/>
                <w:szCs w:val="22"/>
                <w:lang w:eastAsia="en-US"/>
              </w:rPr>
              <w:t>87</w:t>
            </w:r>
          </w:p>
        </w:tc>
      </w:tr>
    </w:tbl>
    <w:p w:rsidR="00D1452A" w:rsidRPr="00D1452A" w:rsidRDefault="00D1452A" w:rsidP="00D1452A">
      <w:pPr>
        <w:tabs>
          <w:tab w:val="left" w:pos="7335"/>
        </w:tabs>
        <w:spacing w:after="0" w:line="240" w:lineRule="auto"/>
        <w:jc w:val="right"/>
        <w:rPr>
          <w:rFonts w:eastAsia="Calibri"/>
          <w:i/>
          <w:lang w:eastAsia="en-US"/>
        </w:rPr>
      </w:pPr>
      <w:r w:rsidRPr="00D1452A">
        <w:rPr>
          <w:rFonts w:eastAsia="Calibri"/>
          <w:i/>
          <w:lang w:eastAsia="en-US"/>
        </w:rPr>
        <w:t>Таблиця 4</w:t>
      </w:r>
    </w:p>
    <w:p w:rsidR="00D1452A" w:rsidRPr="00D1452A" w:rsidRDefault="00D1452A" w:rsidP="00D1452A">
      <w:pPr>
        <w:tabs>
          <w:tab w:val="left" w:pos="7335"/>
        </w:tabs>
        <w:spacing w:after="0" w:line="240" w:lineRule="auto"/>
        <w:jc w:val="right"/>
        <w:rPr>
          <w:rFonts w:eastAsia="Calibri"/>
          <w:i/>
          <w:lang w:eastAsia="en-US"/>
        </w:rPr>
      </w:pPr>
    </w:p>
    <w:tbl>
      <w:tblPr>
        <w:tblStyle w:val="3"/>
        <w:tblW w:w="10138" w:type="dxa"/>
        <w:jc w:val="center"/>
        <w:tblLayout w:type="fixed"/>
        <w:tblLook w:val="04A0" w:firstRow="1" w:lastRow="0" w:firstColumn="1" w:lastColumn="0" w:noHBand="0" w:noVBand="1"/>
      </w:tblPr>
      <w:tblGrid>
        <w:gridCol w:w="1683"/>
        <w:gridCol w:w="693"/>
        <w:gridCol w:w="579"/>
        <w:gridCol w:w="653"/>
        <w:gridCol w:w="653"/>
        <w:gridCol w:w="653"/>
        <w:gridCol w:w="653"/>
        <w:gridCol w:w="653"/>
        <w:gridCol w:w="653"/>
        <w:gridCol w:w="653"/>
        <w:gridCol w:w="653"/>
        <w:gridCol w:w="653"/>
        <w:gridCol w:w="653"/>
        <w:gridCol w:w="653"/>
      </w:tblGrid>
      <w:tr w:rsidR="00D1452A" w:rsidRPr="00D1452A" w:rsidTr="00801039">
        <w:trPr>
          <w:jc w:val="center"/>
        </w:trPr>
        <w:tc>
          <w:tcPr>
            <w:tcW w:w="1683" w:type="dxa"/>
            <w:vMerge w:val="restart"/>
            <w:vAlign w:val="center"/>
          </w:tcPr>
          <w:p w:rsidR="00D1452A" w:rsidRPr="00D1452A" w:rsidRDefault="00D1452A" w:rsidP="00D1452A">
            <w:pPr>
              <w:jc w:val="center"/>
              <w:rPr>
                <w:rFonts w:eastAsia="Calibri"/>
                <w:lang w:eastAsia="en-US"/>
              </w:rPr>
            </w:pPr>
            <w:r w:rsidRPr="00D1452A">
              <w:rPr>
                <w:rFonts w:eastAsia="Calibri"/>
                <w:b/>
                <w:lang w:eastAsia="en-US"/>
              </w:rPr>
              <w:t>Найменування та фактична адреса</w:t>
            </w:r>
            <w:r w:rsidRPr="00D1452A">
              <w:rPr>
                <w:rFonts w:eastAsia="Calibri"/>
                <w:lang w:eastAsia="en-US"/>
              </w:rPr>
              <w:t xml:space="preserve"> </w:t>
            </w:r>
          </w:p>
        </w:tc>
        <w:tc>
          <w:tcPr>
            <w:tcW w:w="8455" w:type="dxa"/>
            <w:gridSpan w:val="13"/>
          </w:tcPr>
          <w:p w:rsidR="00D1452A" w:rsidRPr="00D1452A" w:rsidRDefault="00D1452A" w:rsidP="00D1452A">
            <w:pPr>
              <w:jc w:val="center"/>
              <w:rPr>
                <w:rFonts w:eastAsia="Calibri"/>
                <w:b/>
                <w:lang w:eastAsia="en-US"/>
              </w:rPr>
            </w:pPr>
            <w:r w:rsidRPr="00D1452A">
              <w:rPr>
                <w:rFonts w:eastAsia="Calibri"/>
                <w:b/>
                <w:lang w:eastAsia="en-US"/>
              </w:rPr>
              <w:t>Обсяги очікуваного споживання теплової енергії</w:t>
            </w:r>
          </w:p>
          <w:p w:rsidR="00D1452A" w:rsidRPr="00D1452A" w:rsidRDefault="00D1452A" w:rsidP="00D1452A">
            <w:pPr>
              <w:tabs>
                <w:tab w:val="left" w:pos="7335"/>
              </w:tabs>
              <w:jc w:val="center"/>
              <w:rPr>
                <w:rFonts w:eastAsia="Calibri"/>
                <w:b/>
                <w:lang w:eastAsia="en-US"/>
              </w:rPr>
            </w:pPr>
            <w:r w:rsidRPr="00D1452A">
              <w:rPr>
                <w:rFonts w:eastAsia="Calibri"/>
                <w:b/>
                <w:lang w:eastAsia="en-US"/>
              </w:rPr>
              <w:t>на 2026 рік (</w:t>
            </w:r>
            <w:proofErr w:type="spellStart"/>
            <w:r w:rsidRPr="00D1452A">
              <w:rPr>
                <w:rFonts w:eastAsia="Calibri"/>
                <w:b/>
                <w:lang w:eastAsia="en-US"/>
              </w:rPr>
              <w:t>Гкал</w:t>
            </w:r>
            <w:proofErr w:type="spellEnd"/>
            <w:r w:rsidRPr="00D1452A">
              <w:rPr>
                <w:rFonts w:eastAsia="Calibri"/>
                <w:b/>
                <w:lang w:eastAsia="en-US"/>
              </w:rPr>
              <w:t>)</w:t>
            </w:r>
          </w:p>
        </w:tc>
      </w:tr>
      <w:tr w:rsidR="00D1452A" w:rsidRPr="00D1452A" w:rsidTr="00801039">
        <w:trPr>
          <w:cantSplit/>
          <w:trHeight w:val="1268"/>
          <w:jc w:val="center"/>
        </w:trPr>
        <w:tc>
          <w:tcPr>
            <w:tcW w:w="1683" w:type="dxa"/>
            <w:vMerge/>
          </w:tcPr>
          <w:p w:rsidR="00D1452A" w:rsidRPr="00D1452A" w:rsidRDefault="00D1452A" w:rsidP="00D1452A">
            <w:pPr>
              <w:rPr>
                <w:rFonts w:eastAsia="Calibri"/>
                <w:lang w:eastAsia="en-US"/>
              </w:rPr>
            </w:pPr>
          </w:p>
        </w:tc>
        <w:tc>
          <w:tcPr>
            <w:tcW w:w="69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сі</w:t>
            </w:r>
            <w:r w:rsidRPr="00D1452A">
              <w:rPr>
                <w:b/>
                <w:lang w:eastAsia="ru-RU"/>
              </w:rPr>
              <w:t>чень</w:t>
            </w:r>
          </w:p>
        </w:tc>
        <w:tc>
          <w:tcPr>
            <w:tcW w:w="579"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лютий</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березень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квітень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травень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червень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липень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серпень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вересень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жовтень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листопад</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грудень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Рік, усього</w:t>
            </w:r>
          </w:p>
        </w:tc>
      </w:tr>
      <w:tr w:rsidR="00D1452A" w:rsidRPr="00D1452A" w:rsidTr="00801039">
        <w:trPr>
          <w:cantSplit/>
          <w:trHeight w:val="1134"/>
          <w:jc w:val="center"/>
        </w:trPr>
        <w:tc>
          <w:tcPr>
            <w:tcW w:w="1683" w:type="dxa"/>
          </w:tcPr>
          <w:p w:rsidR="00D1452A" w:rsidRPr="00D1452A" w:rsidRDefault="00D1452A" w:rsidP="00D1452A">
            <w:pPr>
              <w:ind w:right="-20" w:hanging="72"/>
              <w:jc w:val="center"/>
              <w:rPr>
                <w:rFonts w:eastAsia="Minion Pro"/>
                <w:lang w:eastAsia="ru-RU"/>
              </w:rPr>
            </w:pPr>
            <w:proofErr w:type="spellStart"/>
            <w:r w:rsidRPr="00D1452A">
              <w:rPr>
                <w:rFonts w:eastAsia="Minion Pro"/>
                <w:b/>
                <w:lang w:val="ru-RU" w:eastAsia="ru-RU"/>
              </w:rPr>
              <w:lastRenderedPageBreak/>
              <w:t>Дитяча</w:t>
            </w:r>
            <w:proofErr w:type="spellEnd"/>
            <w:r w:rsidRPr="00D1452A">
              <w:rPr>
                <w:rFonts w:eastAsia="Minion Pro"/>
                <w:b/>
                <w:lang w:val="ru-RU" w:eastAsia="ru-RU"/>
              </w:rPr>
              <w:t xml:space="preserve"> школа </w:t>
            </w:r>
            <w:proofErr w:type="spellStart"/>
            <w:r w:rsidRPr="00D1452A">
              <w:rPr>
                <w:rFonts w:eastAsia="Minion Pro"/>
                <w:b/>
                <w:lang w:val="ru-RU" w:eastAsia="ru-RU"/>
              </w:rPr>
              <w:t>мистецтв</w:t>
            </w:r>
            <w:proofErr w:type="spellEnd"/>
            <w:r w:rsidRPr="00D1452A">
              <w:rPr>
                <w:rFonts w:eastAsia="Minion Pro"/>
                <w:lang w:val="ru-RU" w:eastAsia="ru-RU"/>
              </w:rPr>
              <w:t xml:space="preserve"> (корпус</w:t>
            </w:r>
            <w:r w:rsidRPr="00D1452A">
              <w:rPr>
                <w:rFonts w:eastAsia="Minion Pro"/>
                <w:lang w:eastAsia="ru-RU"/>
              </w:rPr>
              <w:t xml:space="preserve"> №1</w:t>
            </w:r>
            <w:r w:rsidRPr="00D1452A">
              <w:rPr>
                <w:rFonts w:eastAsia="Minion Pro"/>
                <w:lang w:val="ru-RU" w:eastAsia="ru-RU"/>
              </w:rPr>
              <w:t>)</w:t>
            </w:r>
            <w:r w:rsidRPr="00D1452A">
              <w:rPr>
                <w:rFonts w:eastAsia="Minion Pro"/>
                <w:lang w:eastAsia="ru-RU"/>
              </w:rPr>
              <w:t>,</w:t>
            </w:r>
          </w:p>
          <w:p w:rsidR="00D1452A" w:rsidRPr="00D1452A" w:rsidRDefault="00D1452A" w:rsidP="00D1452A">
            <w:pPr>
              <w:tabs>
                <w:tab w:val="left" w:pos="7335"/>
              </w:tabs>
              <w:jc w:val="center"/>
              <w:rPr>
                <w:rFonts w:eastAsia="Calibri"/>
                <w:lang w:eastAsia="en-US"/>
              </w:rPr>
            </w:pPr>
            <w:r w:rsidRPr="00D1452A">
              <w:rPr>
                <w:rFonts w:eastAsia="Minion Pro"/>
                <w:lang w:eastAsia="ru-RU"/>
              </w:rPr>
              <w:t xml:space="preserve"> </w:t>
            </w:r>
            <w:proofErr w:type="spellStart"/>
            <w:r w:rsidRPr="00D1452A">
              <w:rPr>
                <w:rFonts w:eastAsia="Minion Pro"/>
                <w:lang w:val="ru-RU" w:eastAsia="ru-RU"/>
              </w:rPr>
              <w:t>вул</w:t>
            </w:r>
            <w:proofErr w:type="spellEnd"/>
            <w:r w:rsidRPr="00D1452A">
              <w:rPr>
                <w:rFonts w:eastAsia="Minion Pro"/>
                <w:lang w:val="ru-RU" w:eastAsia="ru-RU"/>
              </w:rPr>
              <w:t xml:space="preserve">. </w:t>
            </w:r>
            <w:r w:rsidRPr="00D1452A">
              <w:rPr>
                <w:rFonts w:eastAsia="Minion Pro"/>
                <w:lang w:eastAsia="ru-RU"/>
              </w:rPr>
              <w:t>Атомників</w:t>
            </w:r>
            <w:r w:rsidRPr="00D1452A">
              <w:rPr>
                <w:rFonts w:eastAsia="Minion Pro"/>
                <w:lang w:val="ru-RU" w:eastAsia="ru-RU"/>
              </w:rPr>
              <w:t xml:space="preserve">, </w:t>
            </w:r>
            <w:proofErr w:type="gramStart"/>
            <w:r w:rsidRPr="00D1452A">
              <w:rPr>
                <w:rFonts w:eastAsia="Minion Pro"/>
                <w:lang w:val="ru-RU" w:eastAsia="ru-RU"/>
              </w:rPr>
              <w:t>б</w:t>
            </w:r>
            <w:proofErr w:type="gramEnd"/>
            <w:r w:rsidRPr="00D1452A">
              <w:rPr>
                <w:rFonts w:eastAsia="Minion Pro"/>
                <w:lang w:val="ru-RU" w:eastAsia="ru-RU"/>
              </w:rPr>
              <w:t>. 4</w:t>
            </w:r>
          </w:p>
        </w:tc>
        <w:tc>
          <w:tcPr>
            <w:tcW w:w="693" w:type="dxa"/>
          </w:tcPr>
          <w:p w:rsidR="00D1452A" w:rsidRPr="00D1452A" w:rsidRDefault="00D1452A" w:rsidP="00D1452A">
            <w:pPr>
              <w:jc w:val="center"/>
              <w:rPr>
                <w:rFonts w:eastAsia="Minion Pro"/>
                <w:lang w:val="ru-RU" w:eastAsia="ru-RU"/>
              </w:rPr>
            </w:pPr>
            <w:r w:rsidRPr="00D1452A">
              <w:rPr>
                <w:rFonts w:eastAsia="Minion Pro"/>
                <w:lang w:eastAsia="ru-RU"/>
              </w:rPr>
              <w:t>6</w:t>
            </w:r>
            <w:r w:rsidRPr="00D1452A">
              <w:rPr>
                <w:rFonts w:eastAsia="Minion Pro"/>
                <w:lang w:val="ru-RU" w:eastAsia="ru-RU"/>
              </w:rPr>
              <w:t>2</w:t>
            </w:r>
          </w:p>
        </w:tc>
        <w:tc>
          <w:tcPr>
            <w:tcW w:w="579" w:type="dxa"/>
          </w:tcPr>
          <w:p w:rsidR="00D1452A" w:rsidRPr="00D1452A" w:rsidRDefault="00D1452A" w:rsidP="00D1452A">
            <w:pPr>
              <w:jc w:val="center"/>
              <w:rPr>
                <w:rFonts w:eastAsia="Minion Pro"/>
                <w:lang w:val="ru-RU" w:eastAsia="ru-RU"/>
              </w:rPr>
            </w:pPr>
            <w:r w:rsidRPr="00D1452A">
              <w:rPr>
                <w:rFonts w:eastAsia="Calibri"/>
                <w:lang w:eastAsia="en-US"/>
              </w:rPr>
              <w:t>56</w:t>
            </w:r>
          </w:p>
        </w:tc>
        <w:tc>
          <w:tcPr>
            <w:tcW w:w="653" w:type="dxa"/>
          </w:tcPr>
          <w:p w:rsidR="00D1452A" w:rsidRPr="00D1452A" w:rsidRDefault="00D1452A" w:rsidP="00D1452A">
            <w:pPr>
              <w:jc w:val="center"/>
              <w:rPr>
                <w:rFonts w:eastAsia="Minion Pro"/>
                <w:lang w:val="ru-RU" w:eastAsia="ru-RU"/>
              </w:rPr>
            </w:pPr>
            <w:r w:rsidRPr="00D1452A">
              <w:rPr>
                <w:rFonts w:eastAsia="Calibri"/>
                <w:lang w:eastAsia="en-US"/>
              </w:rPr>
              <w:t>54</w:t>
            </w:r>
          </w:p>
        </w:tc>
        <w:tc>
          <w:tcPr>
            <w:tcW w:w="653" w:type="dxa"/>
          </w:tcPr>
          <w:p w:rsidR="00D1452A" w:rsidRPr="00D1452A" w:rsidRDefault="00D1452A" w:rsidP="00D1452A">
            <w:pPr>
              <w:jc w:val="center"/>
              <w:rPr>
                <w:rFonts w:eastAsia="Minion Pro"/>
                <w:lang w:val="ru-RU" w:eastAsia="ru-RU"/>
              </w:rPr>
            </w:pPr>
            <w:r w:rsidRPr="00D1452A">
              <w:rPr>
                <w:rFonts w:eastAsia="Calibri"/>
                <w:lang w:eastAsia="en-US"/>
              </w:rPr>
              <w:t>46</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0</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0</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0</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0</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0</w:t>
            </w:r>
          </w:p>
        </w:tc>
        <w:tc>
          <w:tcPr>
            <w:tcW w:w="653" w:type="dxa"/>
          </w:tcPr>
          <w:p w:rsidR="00D1452A" w:rsidRPr="00D1452A" w:rsidRDefault="00D1452A" w:rsidP="00D1452A">
            <w:pPr>
              <w:jc w:val="center"/>
              <w:rPr>
                <w:rFonts w:eastAsia="Minion Pro"/>
                <w:lang w:eastAsia="ru-RU"/>
              </w:rPr>
            </w:pPr>
            <w:r w:rsidRPr="00D1452A">
              <w:rPr>
                <w:rFonts w:eastAsia="Minion Pro"/>
                <w:lang w:val="ru-RU" w:eastAsia="ru-RU"/>
              </w:rPr>
              <w:t>1</w:t>
            </w:r>
            <w:r w:rsidRPr="00D1452A">
              <w:rPr>
                <w:rFonts w:eastAsia="Minion Pro"/>
                <w:lang w:eastAsia="ru-RU"/>
              </w:rPr>
              <w:t>7</w:t>
            </w:r>
          </w:p>
        </w:tc>
        <w:tc>
          <w:tcPr>
            <w:tcW w:w="653" w:type="dxa"/>
          </w:tcPr>
          <w:p w:rsidR="00D1452A" w:rsidRPr="00D1452A" w:rsidRDefault="00D1452A" w:rsidP="00D1452A">
            <w:pPr>
              <w:jc w:val="center"/>
              <w:rPr>
                <w:rFonts w:eastAsia="Minion Pro"/>
                <w:lang w:eastAsia="ru-RU"/>
              </w:rPr>
            </w:pPr>
            <w:r w:rsidRPr="00D1452A">
              <w:rPr>
                <w:rFonts w:eastAsia="Minion Pro"/>
                <w:lang w:val="ru-RU" w:eastAsia="ru-RU"/>
              </w:rPr>
              <w:t>3</w:t>
            </w:r>
            <w:r w:rsidRPr="00D1452A">
              <w:rPr>
                <w:rFonts w:eastAsia="Minion Pro"/>
                <w:lang w:eastAsia="ru-RU"/>
              </w:rPr>
              <w:t>9</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47</w:t>
            </w:r>
          </w:p>
        </w:tc>
        <w:tc>
          <w:tcPr>
            <w:tcW w:w="653" w:type="dxa"/>
          </w:tcPr>
          <w:p w:rsidR="00D1452A" w:rsidRPr="00D1452A" w:rsidRDefault="00D1452A" w:rsidP="00D1452A">
            <w:pPr>
              <w:jc w:val="center"/>
              <w:rPr>
                <w:rFonts w:eastAsia="Minion Pro"/>
                <w:b/>
                <w:lang w:eastAsia="ru-RU"/>
              </w:rPr>
            </w:pPr>
            <w:r w:rsidRPr="00D1452A">
              <w:rPr>
                <w:rFonts w:eastAsia="Minion Pro"/>
                <w:b/>
                <w:lang w:val="ru-RU" w:eastAsia="ru-RU"/>
              </w:rPr>
              <w:t>3</w:t>
            </w:r>
            <w:r w:rsidRPr="00D1452A">
              <w:rPr>
                <w:rFonts w:eastAsia="Minion Pro"/>
                <w:b/>
                <w:lang w:eastAsia="ru-RU"/>
              </w:rPr>
              <w:t>21</w:t>
            </w:r>
          </w:p>
        </w:tc>
      </w:tr>
    </w:tbl>
    <w:p w:rsidR="00D1452A" w:rsidRPr="00D1452A" w:rsidRDefault="00D1452A" w:rsidP="00D1452A">
      <w:pPr>
        <w:tabs>
          <w:tab w:val="left" w:pos="7335"/>
        </w:tabs>
        <w:spacing w:after="0" w:line="240" w:lineRule="auto"/>
        <w:jc w:val="right"/>
        <w:rPr>
          <w:rFonts w:eastAsia="Calibri"/>
          <w:i/>
          <w:lang w:eastAsia="en-US"/>
        </w:rPr>
      </w:pPr>
      <w:r w:rsidRPr="00D1452A">
        <w:rPr>
          <w:rFonts w:eastAsia="Calibri"/>
          <w:i/>
          <w:lang w:eastAsia="en-US"/>
        </w:rPr>
        <w:t>Таблиця 5</w:t>
      </w:r>
    </w:p>
    <w:tbl>
      <w:tblPr>
        <w:tblStyle w:val="4"/>
        <w:tblW w:w="10138" w:type="dxa"/>
        <w:jc w:val="center"/>
        <w:tblLayout w:type="fixed"/>
        <w:tblLook w:val="04A0" w:firstRow="1" w:lastRow="0" w:firstColumn="1" w:lastColumn="0" w:noHBand="0" w:noVBand="1"/>
      </w:tblPr>
      <w:tblGrid>
        <w:gridCol w:w="1683"/>
        <w:gridCol w:w="693"/>
        <w:gridCol w:w="579"/>
        <w:gridCol w:w="653"/>
        <w:gridCol w:w="653"/>
        <w:gridCol w:w="653"/>
        <w:gridCol w:w="653"/>
        <w:gridCol w:w="653"/>
        <w:gridCol w:w="653"/>
        <w:gridCol w:w="653"/>
        <w:gridCol w:w="653"/>
        <w:gridCol w:w="653"/>
        <w:gridCol w:w="653"/>
        <w:gridCol w:w="653"/>
      </w:tblGrid>
      <w:tr w:rsidR="00D1452A" w:rsidRPr="00D1452A" w:rsidTr="00801039">
        <w:trPr>
          <w:jc w:val="center"/>
        </w:trPr>
        <w:tc>
          <w:tcPr>
            <w:tcW w:w="1683" w:type="dxa"/>
            <w:vMerge w:val="restart"/>
            <w:vAlign w:val="center"/>
          </w:tcPr>
          <w:p w:rsidR="00D1452A" w:rsidRPr="00D1452A" w:rsidRDefault="00D1452A" w:rsidP="00D1452A">
            <w:pPr>
              <w:jc w:val="center"/>
              <w:rPr>
                <w:rFonts w:eastAsia="Calibri"/>
                <w:sz w:val="22"/>
                <w:szCs w:val="22"/>
                <w:lang w:eastAsia="en-US"/>
              </w:rPr>
            </w:pPr>
            <w:r w:rsidRPr="00D1452A">
              <w:rPr>
                <w:rFonts w:eastAsia="Calibri"/>
                <w:b/>
                <w:sz w:val="22"/>
                <w:szCs w:val="22"/>
                <w:lang w:eastAsia="en-US"/>
              </w:rPr>
              <w:t>Найменування та фактична адреса</w:t>
            </w:r>
            <w:r w:rsidRPr="00D1452A">
              <w:rPr>
                <w:rFonts w:eastAsia="Calibri"/>
                <w:sz w:val="22"/>
                <w:szCs w:val="22"/>
                <w:lang w:eastAsia="en-US"/>
              </w:rPr>
              <w:t xml:space="preserve"> </w:t>
            </w:r>
          </w:p>
        </w:tc>
        <w:tc>
          <w:tcPr>
            <w:tcW w:w="8455" w:type="dxa"/>
            <w:gridSpan w:val="13"/>
          </w:tcPr>
          <w:p w:rsidR="00D1452A" w:rsidRPr="00D1452A" w:rsidRDefault="00D1452A" w:rsidP="00D1452A">
            <w:pPr>
              <w:jc w:val="center"/>
              <w:rPr>
                <w:rFonts w:eastAsia="Calibri"/>
                <w:b/>
                <w:sz w:val="22"/>
                <w:szCs w:val="22"/>
                <w:lang w:eastAsia="en-US"/>
              </w:rPr>
            </w:pPr>
            <w:r w:rsidRPr="00D1452A">
              <w:rPr>
                <w:rFonts w:eastAsia="Calibri"/>
                <w:b/>
                <w:sz w:val="22"/>
                <w:szCs w:val="22"/>
                <w:lang w:eastAsia="en-US"/>
              </w:rPr>
              <w:t>Обсяги очікуваного споживання теплової енергії</w:t>
            </w:r>
          </w:p>
          <w:p w:rsidR="00D1452A" w:rsidRPr="00D1452A" w:rsidRDefault="00D1452A" w:rsidP="00D1452A">
            <w:pPr>
              <w:tabs>
                <w:tab w:val="left" w:pos="7335"/>
              </w:tabs>
              <w:jc w:val="center"/>
              <w:rPr>
                <w:rFonts w:eastAsia="Calibri"/>
                <w:b/>
                <w:sz w:val="22"/>
                <w:szCs w:val="22"/>
                <w:lang w:eastAsia="en-US"/>
              </w:rPr>
            </w:pPr>
            <w:r w:rsidRPr="00D1452A">
              <w:rPr>
                <w:rFonts w:eastAsia="Calibri"/>
                <w:b/>
                <w:sz w:val="22"/>
                <w:szCs w:val="22"/>
                <w:lang w:eastAsia="en-US"/>
              </w:rPr>
              <w:t>на 2026 рік (</w:t>
            </w:r>
            <w:proofErr w:type="spellStart"/>
            <w:r w:rsidRPr="00D1452A">
              <w:rPr>
                <w:rFonts w:eastAsia="Calibri"/>
                <w:b/>
                <w:sz w:val="22"/>
                <w:szCs w:val="22"/>
                <w:lang w:eastAsia="en-US"/>
              </w:rPr>
              <w:t>Гкал</w:t>
            </w:r>
            <w:proofErr w:type="spellEnd"/>
            <w:r w:rsidRPr="00D1452A">
              <w:rPr>
                <w:rFonts w:eastAsia="Calibri"/>
                <w:b/>
                <w:sz w:val="22"/>
                <w:szCs w:val="22"/>
                <w:lang w:eastAsia="en-US"/>
              </w:rPr>
              <w:t>)</w:t>
            </w:r>
          </w:p>
        </w:tc>
      </w:tr>
      <w:tr w:rsidR="00D1452A" w:rsidRPr="00D1452A" w:rsidTr="00801039">
        <w:trPr>
          <w:cantSplit/>
          <w:trHeight w:val="1268"/>
          <w:jc w:val="center"/>
        </w:trPr>
        <w:tc>
          <w:tcPr>
            <w:tcW w:w="1683" w:type="dxa"/>
            <w:vMerge/>
          </w:tcPr>
          <w:p w:rsidR="00D1452A" w:rsidRPr="00D1452A" w:rsidRDefault="00D1452A" w:rsidP="00D1452A">
            <w:pPr>
              <w:rPr>
                <w:rFonts w:eastAsia="Calibri"/>
                <w:sz w:val="22"/>
                <w:szCs w:val="22"/>
                <w:lang w:eastAsia="en-US"/>
              </w:rPr>
            </w:pPr>
          </w:p>
        </w:tc>
        <w:tc>
          <w:tcPr>
            <w:tcW w:w="693" w:type="dxa"/>
            <w:textDirection w:val="btLr"/>
            <w:vAlign w:val="center"/>
          </w:tcPr>
          <w:p w:rsidR="00D1452A" w:rsidRPr="00D1452A" w:rsidRDefault="00D1452A" w:rsidP="00D1452A">
            <w:pPr>
              <w:ind w:left="113" w:right="113"/>
              <w:jc w:val="center"/>
              <w:rPr>
                <w:rFonts w:eastAsia="Calibri"/>
                <w:b/>
                <w:sz w:val="22"/>
                <w:szCs w:val="22"/>
                <w:lang w:eastAsia="en-US"/>
              </w:rPr>
            </w:pPr>
            <w:r w:rsidRPr="00D1452A">
              <w:rPr>
                <w:rFonts w:eastAsia="Calibri"/>
                <w:b/>
                <w:sz w:val="22"/>
                <w:szCs w:val="22"/>
                <w:lang w:eastAsia="en-US"/>
              </w:rPr>
              <w:t>сі</w:t>
            </w:r>
            <w:r w:rsidRPr="00D1452A">
              <w:rPr>
                <w:b/>
                <w:sz w:val="22"/>
                <w:szCs w:val="22"/>
                <w:lang w:eastAsia="ru-RU"/>
              </w:rPr>
              <w:t>чень</w:t>
            </w:r>
          </w:p>
        </w:tc>
        <w:tc>
          <w:tcPr>
            <w:tcW w:w="579" w:type="dxa"/>
            <w:textDirection w:val="btLr"/>
            <w:vAlign w:val="center"/>
          </w:tcPr>
          <w:p w:rsidR="00D1452A" w:rsidRPr="00D1452A" w:rsidRDefault="00D1452A" w:rsidP="00D1452A">
            <w:pPr>
              <w:ind w:left="113" w:right="113"/>
              <w:jc w:val="center"/>
              <w:rPr>
                <w:rFonts w:eastAsia="Calibri"/>
                <w:b/>
                <w:sz w:val="22"/>
                <w:szCs w:val="22"/>
                <w:lang w:eastAsia="en-US"/>
              </w:rPr>
            </w:pPr>
            <w:r w:rsidRPr="00D1452A">
              <w:rPr>
                <w:rFonts w:eastAsia="Calibri"/>
                <w:b/>
                <w:sz w:val="22"/>
                <w:szCs w:val="22"/>
                <w:lang w:eastAsia="en-US"/>
              </w:rPr>
              <w:t>лютий</w:t>
            </w:r>
          </w:p>
        </w:tc>
        <w:tc>
          <w:tcPr>
            <w:tcW w:w="653" w:type="dxa"/>
            <w:textDirection w:val="btLr"/>
            <w:vAlign w:val="center"/>
          </w:tcPr>
          <w:p w:rsidR="00D1452A" w:rsidRPr="00D1452A" w:rsidRDefault="00D1452A" w:rsidP="00D1452A">
            <w:pPr>
              <w:ind w:left="113" w:right="113"/>
              <w:jc w:val="center"/>
              <w:rPr>
                <w:rFonts w:eastAsia="Calibri"/>
                <w:b/>
                <w:sz w:val="22"/>
                <w:szCs w:val="22"/>
                <w:lang w:eastAsia="en-US"/>
              </w:rPr>
            </w:pPr>
            <w:r w:rsidRPr="00D1452A">
              <w:rPr>
                <w:rFonts w:eastAsia="Calibri"/>
                <w:b/>
                <w:sz w:val="22"/>
                <w:szCs w:val="22"/>
                <w:lang w:eastAsia="en-US"/>
              </w:rPr>
              <w:t>березень</w:t>
            </w:r>
          </w:p>
        </w:tc>
        <w:tc>
          <w:tcPr>
            <w:tcW w:w="653" w:type="dxa"/>
            <w:textDirection w:val="btLr"/>
            <w:vAlign w:val="center"/>
          </w:tcPr>
          <w:p w:rsidR="00D1452A" w:rsidRPr="00D1452A" w:rsidRDefault="00D1452A" w:rsidP="00D1452A">
            <w:pPr>
              <w:ind w:left="113" w:right="113"/>
              <w:jc w:val="center"/>
              <w:rPr>
                <w:rFonts w:eastAsia="Calibri"/>
                <w:b/>
                <w:sz w:val="22"/>
                <w:szCs w:val="22"/>
                <w:lang w:eastAsia="en-US"/>
              </w:rPr>
            </w:pPr>
            <w:r w:rsidRPr="00D1452A">
              <w:rPr>
                <w:rFonts w:eastAsia="Calibri"/>
                <w:b/>
                <w:sz w:val="22"/>
                <w:szCs w:val="22"/>
                <w:lang w:eastAsia="en-US"/>
              </w:rPr>
              <w:t>квітень</w:t>
            </w:r>
          </w:p>
        </w:tc>
        <w:tc>
          <w:tcPr>
            <w:tcW w:w="653" w:type="dxa"/>
            <w:textDirection w:val="btLr"/>
            <w:vAlign w:val="center"/>
          </w:tcPr>
          <w:p w:rsidR="00D1452A" w:rsidRPr="00D1452A" w:rsidRDefault="00D1452A" w:rsidP="00D1452A">
            <w:pPr>
              <w:ind w:left="113" w:right="113"/>
              <w:jc w:val="center"/>
              <w:rPr>
                <w:rFonts w:eastAsia="Calibri"/>
                <w:b/>
                <w:sz w:val="22"/>
                <w:szCs w:val="22"/>
                <w:lang w:eastAsia="en-US"/>
              </w:rPr>
            </w:pPr>
            <w:r w:rsidRPr="00D1452A">
              <w:rPr>
                <w:rFonts w:eastAsia="Calibri"/>
                <w:b/>
                <w:sz w:val="22"/>
                <w:szCs w:val="22"/>
                <w:lang w:eastAsia="en-US"/>
              </w:rPr>
              <w:t>травень</w:t>
            </w:r>
          </w:p>
        </w:tc>
        <w:tc>
          <w:tcPr>
            <w:tcW w:w="653" w:type="dxa"/>
            <w:textDirection w:val="btLr"/>
            <w:vAlign w:val="center"/>
          </w:tcPr>
          <w:p w:rsidR="00D1452A" w:rsidRPr="00D1452A" w:rsidRDefault="00D1452A" w:rsidP="00D1452A">
            <w:pPr>
              <w:ind w:left="113" w:right="113"/>
              <w:jc w:val="center"/>
              <w:rPr>
                <w:rFonts w:eastAsia="Calibri"/>
                <w:b/>
                <w:sz w:val="22"/>
                <w:szCs w:val="22"/>
                <w:lang w:eastAsia="en-US"/>
              </w:rPr>
            </w:pPr>
            <w:r w:rsidRPr="00D1452A">
              <w:rPr>
                <w:rFonts w:eastAsia="Calibri"/>
                <w:b/>
                <w:sz w:val="22"/>
                <w:szCs w:val="22"/>
                <w:lang w:eastAsia="en-US"/>
              </w:rPr>
              <w:t>червень</w:t>
            </w:r>
          </w:p>
        </w:tc>
        <w:tc>
          <w:tcPr>
            <w:tcW w:w="653" w:type="dxa"/>
            <w:textDirection w:val="btLr"/>
            <w:vAlign w:val="center"/>
          </w:tcPr>
          <w:p w:rsidR="00D1452A" w:rsidRPr="00D1452A" w:rsidRDefault="00D1452A" w:rsidP="00D1452A">
            <w:pPr>
              <w:ind w:left="113" w:right="113"/>
              <w:jc w:val="center"/>
              <w:rPr>
                <w:rFonts w:eastAsia="Calibri"/>
                <w:b/>
                <w:sz w:val="22"/>
                <w:szCs w:val="22"/>
                <w:lang w:eastAsia="en-US"/>
              </w:rPr>
            </w:pPr>
            <w:r w:rsidRPr="00D1452A">
              <w:rPr>
                <w:rFonts w:eastAsia="Calibri"/>
                <w:b/>
                <w:sz w:val="22"/>
                <w:szCs w:val="22"/>
                <w:lang w:eastAsia="en-US"/>
              </w:rPr>
              <w:t>липень</w:t>
            </w:r>
          </w:p>
        </w:tc>
        <w:tc>
          <w:tcPr>
            <w:tcW w:w="653" w:type="dxa"/>
            <w:textDirection w:val="btLr"/>
            <w:vAlign w:val="center"/>
          </w:tcPr>
          <w:p w:rsidR="00D1452A" w:rsidRPr="00D1452A" w:rsidRDefault="00D1452A" w:rsidP="00D1452A">
            <w:pPr>
              <w:ind w:left="113" w:right="113"/>
              <w:jc w:val="center"/>
              <w:rPr>
                <w:rFonts w:eastAsia="Calibri"/>
                <w:b/>
                <w:sz w:val="22"/>
                <w:szCs w:val="22"/>
                <w:lang w:eastAsia="en-US"/>
              </w:rPr>
            </w:pPr>
            <w:r w:rsidRPr="00D1452A">
              <w:rPr>
                <w:rFonts w:eastAsia="Calibri"/>
                <w:b/>
                <w:sz w:val="22"/>
                <w:szCs w:val="22"/>
                <w:lang w:eastAsia="en-US"/>
              </w:rPr>
              <w:t>серпень</w:t>
            </w:r>
          </w:p>
        </w:tc>
        <w:tc>
          <w:tcPr>
            <w:tcW w:w="653" w:type="dxa"/>
            <w:textDirection w:val="btLr"/>
            <w:vAlign w:val="center"/>
          </w:tcPr>
          <w:p w:rsidR="00D1452A" w:rsidRPr="00D1452A" w:rsidRDefault="00D1452A" w:rsidP="00D1452A">
            <w:pPr>
              <w:ind w:left="113" w:right="113"/>
              <w:jc w:val="center"/>
              <w:rPr>
                <w:rFonts w:eastAsia="Calibri"/>
                <w:b/>
                <w:sz w:val="22"/>
                <w:szCs w:val="22"/>
                <w:lang w:eastAsia="en-US"/>
              </w:rPr>
            </w:pPr>
            <w:r w:rsidRPr="00D1452A">
              <w:rPr>
                <w:rFonts w:eastAsia="Calibri"/>
                <w:b/>
                <w:sz w:val="22"/>
                <w:szCs w:val="22"/>
                <w:lang w:eastAsia="en-US"/>
              </w:rPr>
              <w:t>вересень</w:t>
            </w:r>
          </w:p>
        </w:tc>
        <w:tc>
          <w:tcPr>
            <w:tcW w:w="653" w:type="dxa"/>
            <w:textDirection w:val="btLr"/>
            <w:vAlign w:val="center"/>
          </w:tcPr>
          <w:p w:rsidR="00D1452A" w:rsidRPr="00D1452A" w:rsidRDefault="00D1452A" w:rsidP="00D1452A">
            <w:pPr>
              <w:ind w:left="113" w:right="113"/>
              <w:jc w:val="center"/>
              <w:rPr>
                <w:rFonts w:eastAsia="Calibri"/>
                <w:b/>
                <w:sz w:val="22"/>
                <w:szCs w:val="22"/>
                <w:lang w:eastAsia="en-US"/>
              </w:rPr>
            </w:pPr>
            <w:r w:rsidRPr="00D1452A">
              <w:rPr>
                <w:rFonts w:eastAsia="Calibri"/>
                <w:b/>
                <w:sz w:val="22"/>
                <w:szCs w:val="22"/>
                <w:lang w:eastAsia="en-US"/>
              </w:rPr>
              <w:t>жовтень</w:t>
            </w:r>
          </w:p>
        </w:tc>
        <w:tc>
          <w:tcPr>
            <w:tcW w:w="653" w:type="dxa"/>
            <w:textDirection w:val="btLr"/>
            <w:vAlign w:val="center"/>
          </w:tcPr>
          <w:p w:rsidR="00D1452A" w:rsidRPr="00D1452A" w:rsidRDefault="00D1452A" w:rsidP="00D1452A">
            <w:pPr>
              <w:ind w:left="113" w:right="113"/>
              <w:jc w:val="center"/>
              <w:rPr>
                <w:rFonts w:eastAsia="Calibri"/>
                <w:b/>
                <w:sz w:val="22"/>
                <w:szCs w:val="22"/>
                <w:lang w:eastAsia="en-US"/>
              </w:rPr>
            </w:pPr>
            <w:r w:rsidRPr="00D1452A">
              <w:rPr>
                <w:rFonts w:eastAsia="Calibri"/>
                <w:b/>
                <w:sz w:val="22"/>
                <w:szCs w:val="22"/>
                <w:lang w:eastAsia="en-US"/>
              </w:rPr>
              <w:t>листопад</w:t>
            </w:r>
          </w:p>
        </w:tc>
        <w:tc>
          <w:tcPr>
            <w:tcW w:w="653" w:type="dxa"/>
            <w:textDirection w:val="btLr"/>
            <w:vAlign w:val="center"/>
          </w:tcPr>
          <w:p w:rsidR="00D1452A" w:rsidRPr="00D1452A" w:rsidRDefault="00D1452A" w:rsidP="00D1452A">
            <w:pPr>
              <w:ind w:left="113" w:right="113"/>
              <w:jc w:val="center"/>
              <w:rPr>
                <w:rFonts w:eastAsia="Calibri"/>
                <w:b/>
                <w:sz w:val="22"/>
                <w:szCs w:val="22"/>
                <w:lang w:eastAsia="en-US"/>
              </w:rPr>
            </w:pPr>
            <w:r w:rsidRPr="00D1452A">
              <w:rPr>
                <w:rFonts w:eastAsia="Calibri"/>
                <w:b/>
                <w:sz w:val="22"/>
                <w:szCs w:val="22"/>
                <w:lang w:eastAsia="en-US"/>
              </w:rPr>
              <w:t>грудень</w:t>
            </w:r>
          </w:p>
        </w:tc>
        <w:tc>
          <w:tcPr>
            <w:tcW w:w="653" w:type="dxa"/>
            <w:textDirection w:val="btLr"/>
            <w:vAlign w:val="center"/>
          </w:tcPr>
          <w:p w:rsidR="00D1452A" w:rsidRPr="00D1452A" w:rsidRDefault="00D1452A" w:rsidP="00D1452A">
            <w:pPr>
              <w:ind w:left="113" w:right="113"/>
              <w:jc w:val="center"/>
              <w:rPr>
                <w:rFonts w:eastAsia="Calibri"/>
                <w:b/>
                <w:sz w:val="22"/>
                <w:szCs w:val="22"/>
                <w:lang w:eastAsia="en-US"/>
              </w:rPr>
            </w:pPr>
            <w:r w:rsidRPr="00D1452A">
              <w:rPr>
                <w:rFonts w:eastAsia="Calibri"/>
                <w:b/>
                <w:sz w:val="22"/>
                <w:szCs w:val="22"/>
                <w:lang w:eastAsia="en-US"/>
              </w:rPr>
              <w:t>Рік, усього</w:t>
            </w:r>
          </w:p>
        </w:tc>
      </w:tr>
      <w:tr w:rsidR="00D1452A" w:rsidRPr="00D1452A" w:rsidTr="00801039">
        <w:trPr>
          <w:cantSplit/>
          <w:trHeight w:val="1134"/>
          <w:jc w:val="center"/>
        </w:trPr>
        <w:tc>
          <w:tcPr>
            <w:tcW w:w="1683" w:type="dxa"/>
          </w:tcPr>
          <w:p w:rsidR="00D1452A" w:rsidRPr="00D1452A" w:rsidRDefault="00D1452A" w:rsidP="00D1452A">
            <w:pPr>
              <w:ind w:right="-20"/>
              <w:jc w:val="center"/>
              <w:rPr>
                <w:rFonts w:eastAsia="Minion Pro"/>
                <w:sz w:val="22"/>
                <w:szCs w:val="22"/>
                <w:lang w:eastAsia="ru-RU"/>
              </w:rPr>
            </w:pPr>
            <w:proofErr w:type="spellStart"/>
            <w:r w:rsidRPr="00D1452A">
              <w:rPr>
                <w:rFonts w:eastAsia="Minion Pro"/>
                <w:b/>
                <w:sz w:val="22"/>
                <w:szCs w:val="22"/>
                <w:lang w:val="ru-RU" w:eastAsia="ru-RU"/>
              </w:rPr>
              <w:t>Дитяча</w:t>
            </w:r>
            <w:proofErr w:type="spellEnd"/>
            <w:r w:rsidRPr="00D1452A">
              <w:rPr>
                <w:rFonts w:eastAsia="Minion Pro"/>
                <w:b/>
                <w:sz w:val="22"/>
                <w:szCs w:val="22"/>
                <w:lang w:val="ru-RU" w:eastAsia="ru-RU"/>
              </w:rPr>
              <w:t xml:space="preserve"> школа </w:t>
            </w:r>
            <w:proofErr w:type="spellStart"/>
            <w:r w:rsidRPr="00D1452A">
              <w:rPr>
                <w:rFonts w:eastAsia="Minion Pro"/>
                <w:b/>
                <w:sz w:val="22"/>
                <w:szCs w:val="22"/>
                <w:lang w:val="ru-RU" w:eastAsia="ru-RU"/>
              </w:rPr>
              <w:t>мистецтв</w:t>
            </w:r>
            <w:proofErr w:type="spellEnd"/>
            <w:r w:rsidRPr="00D1452A">
              <w:rPr>
                <w:rFonts w:eastAsia="Minion Pro"/>
                <w:sz w:val="22"/>
                <w:szCs w:val="22"/>
                <w:lang w:val="ru-RU" w:eastAsia="ru-RU"/>
              </w:rPr>
              <w:t xml:space="preserve"> (корпус</w:t>
            </w:r>
            <w:r w:rsidRPr="00D1452A">
              <w:rPr>
                <w:rFonts w:eastAsia="Minion Pro"/>
                <w:sz w:val="22"/>
                <w:szCs w:val="22"/>
                <w:lang w:eastAsia="ru-RU"/>
              </w:rPr>
              <w:t xml:space="preserve"> №2</w:t>
            </w:r>
            <w:r w:rsidRPr="00D1452A">
              <w:rPr>
                <w:rFonts w:eastAsia="Minion Pro"/>
                <w:sz w:val="22"/>
                <w:szCs w:val="22"/>
                <w:lang w:val="ru-RU" w:eastAsia="ru-RU"/>
              </w:rPr>
              <w:t>)</w:t>
            </w:r>
            <w:r w:rsidRPr="00D1452A">
              <w:rPr>
                <w:rFonts w:eastAsia="Minion Pro"/>
                <w:sz w:val="22"/>
                <w:szCs w:val="22"/>
                <w:lang w:eastAsia="ru-RU"/>
              </w:rPr>
              <w:t>,</w:t>
            </w:r>
            <w:r w:rsidRPr="00D1452A">
              <w:rPr>
                <w:rFonts w:eastAsia="Minion Pro"/>
                <w:sz w:val="22"/>
                <w:szCs w:val="22"/>
                <w:lang w:val="ru-RU" w:eastAsia="ru-RU"/>
              </w:rPr>
              <w:t xml:space="preserve"> </w:t>
            </w:r>
          </w:p>
          <w:p w:rsidR="00D1452A" w:rsidRPr="00D1452A" w:rsidRDefault="00D1452A" w:rsidP="00D1452A">
            <w:pPr>
              <w:tabs>
                <w:tab w:val="left" w:pos="7335"/>
              </w:tabs>
              <w:jc w:val="center"/>
              <w:rPr>
                <w:rFonts w:eastAsia="Calibri"/>
                <w:sz w:val="22"/>
                <w:szCs w:val="22"/>
                <w:lang w:eastAsia="en-US"/>
              </w:rPr>
            </w:pPr>
            <w:r w:rsidRPr="00D1452A">
              <w:rPr>
                <w:rFonts w:eastAsia="Minion Pro"/>
                <w:sz w:val="22"/>
                <w:szCs w:val="22"/>
                <w:lang w:val="ru-RU" w:eastAsia="ru-RU"/>
              </w:rPr>
              <w:t xml:space="preserve">пр-т </w:t>
            </w:r>
            <w:r w:rsidRPr="00D1452A">
              <w:rPr>
                <w:rFonts w:eastAsia="Minion Pro"/>
                <w:sz w:val="22"/>
                <w:szCs w:val="22"/>
                <w:lang w:eastAsia="ru-RU"/>
              </w:rPr>
              <w:t>Незалежності</w:t>
            </w:r>
            <w:r w:rsidRPr="00D1452A">
              <w:rPr>
                <w:rFonts w:eastAsia="Minion Pro"/>
                <w:sz w:val="22"/>
                <w:szCs w:val="22"/>
                <w:lang w:val="ru-RU" w:eastAsia="ru-RU"/>
              </w:rPr>
              <w:t>, б.9</w:t>
            </w:r>
          </w:p>
        </w:tc>
        <w:tc>
          <w:tcPr>
            <w:tcW w:w="693" w:type="dxa"/>
          </w:tcPr>
          <w:p w:rsidR="00D1452A" w:rsidRPr="00D1452A" w:rsidRDefault="00D1452A" w:rsidP="00D1452A">
            <w:pPr>
              <w:jc w:val="center"/>
              <w:rPr>
                <w:rFonts w:eastAsia="Minion Pro"/>
                <w:sz w:val="22"/>
                <w:szCs w:val="22"/>
                <w:lang w:val="ru-RU" w:eastAsia="ru-RU"/>
              </w:rPr>
            </w:pPr>
            <w:r w:rsidRPr="00D1452A">
              <w:rPr>
                <w:rFonts w:eastAsia="Minion Pro"/>
                <w:sz w:val="22"/>
                <w:szCs w:val="22"/>
                <w:lang w:eastAsia="ru-RU"/>
              </w:rPr>
              <w:t>43</w:t>
            </w:r>
          </w:p>
        </w:tc>
        <w:tc>
          <w:tcPr>
            <w:tcW w:w="579" w:type="dxa"/>
          </w:tcPr>
          <w:p w:rsidR="00D1452A" w:rsidRPr="00D1452A" w:rsidRDefault="00D1452A" w:rsidP="00D1452A">
            <w:pPr>
              <w:jc w:val="center"/>
              <w:rPr>
                <w:rFonts w:eastAsia="Minion Pro"/>
                <w:sz w:val="22"/>
                <w:szCs w:val="22"/>
                <w:lang w:val="ru-RU" w:eastAsia="ru-RU"/>
              </w:rPr>
            </w:pPr>
            <w:r w:rsidRPr="00D1452A">
              <w:rPr>
                <w:rFonts w:eastAsia="Calibri"/>
                <w:sz w:val="22"/>
                <w:szCs w:val="22"/>
                <w:lang w:eastAsia="en-US"/>
              </w:rPr>
              <w:t>42</w:t>
            </w:r>
          </w:p>
        </w:tc>
        <w:tc>
          <w:tcPr>
            <w:tcW w:w="653" w:type="dxa"/>
          </w:tcPr>
          <w:p w:rsidR="00D1452A" w:rsidRPr="00D1452A" w:rsidRDefault="00D1452A" w:rsidP="00D1452A">
            <w:pPr>
              <w:jc w:val="center"/>
              <w:rPr>
                <w:rFonts w:eastAsia="Minion Pro"/>
                <w:sz w:val="22"/>
                <w:szCs w:val="22"/>
                <w:lang w:val="ru-RU" w:eastAsia="ru-RU"/>
              </w:rPr>
            </w:pPr>
            <w:r w:rsidRPr="00D1452A">
              <w:rPr>
                <w:rFonts w:eastAsia="Calibri"/>
                <w:sz w:val="22"/>
                <w:szCs w:val="22"/>
                <w:lang w:eastAsia="en-US"/>
              </w:rPr>
              <w:t>41</w:t>
            </w:r>
          </w:p>
        </w:tc>
        <w:tc>
          <w:tcPr>
            <w:tcW w:w="653" w:type="dxa"/>
          </w:tcPr>
          <w:p w:rsidR="00D1452A" w:rsidRPr="00D1452A" w:rsidRDefault="00D1452A" w:rsidP="00D1452A">
            <w:pPr>
              <w:jc w:val="center"/>
              <w:rPr>
                <w:rFonts w:eastAsia="Minion Pro"/>
                <w:sz w:val="22"/>
                <w:szCs w:val="22"/>
                <w:lang w:val="ru-RU" w:eastAsia="ru-RU"/>
              </w:rPr>
            </w:pPr>
            <w:r w:rsidRPr="00D1452A">
              <w:rPr>
                <w:rFonts w:eastAsia="Calibri"/>
                <w:sz w:val="22"/>
                <w:szCs w:val="22"/>
                <w:lang w:eastAsia="en-US"/>
              </w:rPr>
              <w:t>33</w:t>
            </w:r>
          </w:p>
        </w:tc>
        <w:tc>
          <w:tcPr>
            <w:tcW w:w="653" w:type="dxa"/>
          </w:tcPr>
          <w:p w:rsidR="00D1452A" w:rsidRPr="00D1452A" w:rsidRDefault="00D1452A" w:rsidP="00D1452A">
            <w:pPr>
              <w:jc w:val="center"/>
              <w:rPr>
                <w:rFonts w:eastAsia="Minion Pro"/>
                <w:sz w:val="22"/>
                <w:szCs w:val="22"/>
                <w:lang w:eastAsia="ru-RU"/>
              </w:rPr>
            </w:pPr>
            <w:r w:rsidRPr="00D1452A">
              <w:rPr>
                <w:rFonts w:eastAsia="Minion Pro"/>
                <w:sz w:val="22"/>
                <w:szCs w:val="22"/>
                <w:lang w:eastAsia="ru-RU"/>
              </w:rPr>
              <w:t>0</w:t>
            </w:r>
          </w:p>
        </w:tc>
        <w:tc>
          <w:tcPr>
            <w:tcW w:w="653" w:type="dxa"/>
          </w:tcPr>
          <w:p w:rsidR="00D1452A" w:rsidRPr="00D1452A" w:rsidRDefault="00D1452A" w:rsidP="00D1452A">
            <w:pPr>
              <w:jc w:val="center"/>
              <w:rPr>
                <w:rFonts w:eastAsia="Minion Pro"/>
                <w:sz w:val="22"/>
                <w:szCs w:val="22"/>
                <w:lang w:eastAsia="ru-RU"/>
              </w:rPr>
            </w:pPr>
            <w:r w:rsidRPr="00D1452A">
              <w:rPr>
                <w:rFonts w:eastAsia="Minion Pro"/>
                <w:sz w:val="22"/>
                <w:szCs w:val="22"/>
                <w:lang w:eastAsia="ru-RU"/>
              </w:rPr>
              <w:t>0</w:t>
            </w:r>
          </w:p>
        </w:tc>
        <w:tc>
          <w:tcPr>
            <w:tcW w:w="653" w:type="dxa"/>
          </w:tcPr>
          <w:p w:rsidR="00D1452A" w:rsidRPr="00D1452A" w:rsidRDefault="00D1452A" w:rsidP="00D1452A">
            <w:pPr>
              <w:jc w:val="center"/>
              <w:rPr>
                <w:rFonts w:eastAsia="Minion Pro"/>
                <w:sz w:val="22"/>
                <w:szCs w:val="22"/>
                <w:lang w:eastAsia="ru-RU"/>
              </w:rPr>
            </w:pPr>
            <w:r w:rsidRPr="00D1452A">
              <w:rPr>
                <w:rFonts w:eastAsia="Minion Pro"/>
                <w:sz w:val="22"/>
                <w:szCs w:val="22"/>
                <w:lang w:eastAsia="ru-RU"/>
              </w:rPr>
              <w:t>0</w:t>
            </w:r>
          </w:p>
        </w:tc>
        <w:tc>
          <w:tcPr>
            <w:tcW w:w="653" w:type="dxa"/>
          </w:tcPr>
          <w:p w:rsidR="00D1452A" w:rsidRPr="00D1452A" w:rsidRDefault="00D1452A" w:rsidP="00D1452A">
            <w:pPr>
              <w:jc w:val="center"/>
              <w:rPr>
                <w:rFonts w:eastAsia="Minion Pro"/>
                <w:sz w:val="22"/>
                <w:szCs w:val="22"/>
                <w:lang w:eastAsia="ru-RU"/>
              </w:rPr>
            </w:pPr>
            <w:r w:rsidRPr="00D1452A">
              <w:rPr>
                <w:rFonts w:eastAsia="Minion Pro"/>
                <w:sz w:val="22"/>
                <w:szCs w:val="22"/>
                <w:lang w:eastAsia="ru-RU"/>
              </w:rPr>
              <w:t>0</w:t>
            </w:r>
          </w:p>
        </w:tc>
        <w:tc>
          <w:tcPr>
            <w:tcW w:w="653" w:type="dxa"/>
          </w:tcPr>
          <w:p w:rsidR="00D1452A" w:rsidRPr="00D1452A" w:rsidRDefault="00D1452A" w:rsidP="00D1452A">
            <w:pPr>
              <w:jc w:val="center"/>
              <w:rPr>
                <w:rFonts w:eastAsia="Minion Pro"/>
                <w:sz w:val="22"/>
                <w:szCs w:val="22"/>
                <w:lang w:eastAsia="ru-RU"/>
              </w:rPr>
            </w:pPr>
            <w:r w:rsidRPr="00D1452A">
              <w:rPr>
                <w:rFonts w:eastAsia="Minion Pro"/>
                <w:sz w:val="22"/>
                <w:szCs w:val="22"/>
                <w:lang w:eastAsia="ru-RU"/>
              </w:rPr>
              <w:t>0</w:t>
            </w:r>
          </w:p>
        </w:tc>
        <w:tc>
          <w:tcPr>
            <w:tcW w:w="653" w:type="dxa"/>
          </w:tcPr>
          <w:p w:rsidR="00D1452A" w:rsidRPr="00D1452A" w:rsidRDefault="00D1452A" w:rsidP="00D1452A">
            <w:pPr>
              <w:jc w:val="center"/>
              <w:rPr>
                <w:rFonts w:eastAsia="Minion Pro"/>
                <w:sz w:val="22"/>
                <w:szCs w:val="22"/>
                <w:lang w:eastAsia="ru-RU"/>
              </w:rPr>
            </w:pPr>
            <w:r w:rsidRPr="00D1452A">
              <w:rPr>
                <w:rFonts w:eastAsia="Minion Pro"/>
                <w:sz w:val="22"/>
                <w:szCs w:val="22"/>
                <w:lang w:eastAsia="ru-RU"/>
              </w:rPr>
              <w:t>8</w:t>
            </w:r>
          </w:p>
        </w:tc>
        <w:tc>
          <w:tcPr>
            <w:tcW w:w="653" w:type="dxa"/>
          </w:tcPr>
          <w:p w:rsidR="00D1452A" w:rsidRPr="00D1452A" w:rsidRDefault="00D1452A" w:rsidP="00D1452A">
            <w:pPr>
              <w:jc w:val="center"/>
              <w:rPr>
                <w:rFonts w:eastAsia="Minion Pro"/>
                <w:sz w:val="22"/>
                <w:szCs w:val="22"/>
                <w:lang w:eastAsia="ru-RU"/>
              </w:rPr>
            </w:pPr>
            <w:r w:rsidRPr="00D1452A">
              <w:rPr>
                <w:rFonts w:eastAsia="Minion Pro"/>
                <w:sz w:val="22"/>
                <w:szCs w:val="22"/>
                <w:lang w:eastAsia="ru-RU"/>
              </w:rPr>
              <w:t>16</w:t>
            </w:r>
          </w:p>
        </w:tc>
        <w:tc>
          <w:tcPr>
            <w:tcW w:w="653" w:type="dxa"/>
          </w:tcPr>
          <w:p w:rsidR="00D1452A" w:rsidRPr="00D1452A" w:rsidRDefault="00D1452A" w:rsidP="00D1452A">
            <w:pPr>
              <w:jc w:val="center"/>
              <w:rPr>
                <w:rFonts w:eastAsia="Minion Pro"/>
                <w:sz w:val="22"/>
                <w:szCs w:val="22"/>
                <w:lang w:eastAsia="ru-RU"/>
              </w:rPr>
            </w:pPr>
            <w:r w:rsidRPr="00D1452A">
              <w:rPr>
                <w:rFonts w:eastAsia="Minion Pro"/>
                <w:sz w:val="22"/>
                <w:szCs w:val="22"/>
                <w:lang w:eastAsia="ru-RU"/>
              </w:rPr>
              <w:t>22</w:t>
            </w:r>
          </w:p>
        </w:tc>
        <w:tc>
          <w:tcPr>
            <w:tcW w:w="653" w:type="dxa"/>
          </w:tcPr>
          <w:p w:rsidR="00D1452A" w:rsidRPr="00D1452A" w:rsidRDefault="00D1452A" w:rsidP="00D1452A">
            <w:pPr>
              <w:jc w:val="center"/>
              <w:rPr>
                <w:rFonts w:eastAsia="Minion Pro"/>
                <w:b/>
                <w:sz w:val="22"/>
                <w:szCs w:val="22"/>
                <w:lang w:eastAsia="ru-RU"/>
              </w:rPr>
            </w:pPr>
            <w:r w:rsidRPr="00D1452A">
              <w:rPr>
                <w:rFonts w:eastAsia="Minion Pro"/>
                <w:b/>
                <w:sz w:val="22"/>
                <w:szCs w:val="22"/>
                <w:lang w:eastAsia="ru-RU"/>
              </w:rPr>
              <w:t>205</w:t>
            </w:r>
          </w:p>
        </w:tc>
      </w:tr>
    </w:tbl>
    <w:p w:rsidR="00D1452A" w:rsidRPr="00D1452A" w:rsidRDefault="00D1452A" w:rsidP="00D1452A">
      <w:pPr>
        <w:rPr>
          <w:lang w:eastAsia="ru-RU"/>
        </w:rPr>
      </w:pPr>
    </w:p>
    <w:p w:rsidR="00D1452A" w:rsidRPr="00D1452A" w:rsidRDefault="00D1452A" w:rsidP="00D1452A">
      <w:pPr>
        <w:tabs>
          <w:tab w:val="left" w:pos="7335"/>
        </w:tabs>
        <w:spacing w:after="0" w:line="240" w:lineRule="auto"/>
        <w:jc w:val="right"/>
        <w:rPr>
          <w:rFonts w:eastAsia="Calibri"/>
          <w:i/>
          <w:lang w:eastAsia="en-US"/>
        </w:rPr>
      </w:pPr>
      <w:r w:rsidRPr="00D1452A">
        <w:rPr>
          <w:rFonts w:eastAsia="Calibri"/>
          <w:i/>
          <w:lang w:eastAsia="en-US"/>
        </w:rPr>
        <w:t>Таблиця 6</w:t>
      </w:r>
    </w:p>
    <w:tbl>
      <w:tblPr>
        <w:tblStyle w:val="5"/>
        <w:tblW w:w="10138" w:type="dxa"/>
        <w:jc w:val="center"/>
        <w:tblLayout w:type="fixed"/>
        <w:tblLook w:val="04A0" w:firstRow="1" w:lastRow="0" w:firstColumn="1" w:lastColumn="0" w:noHBand="0" w:noVBand="1"/>
      </w:tblPr>
      <w:tblGrid>
        <w:gridCol w:w="1683"/>
        <w:gridCol w:w="693"/>
        <w:gridCol w:w="579"/>
        <w:gridCol w:w="653"/>
        <w:gridCol w:w="653"/>
        <w:gridCol w:w="653"/>
        <w:gridCol w:w="653"/>
        <w:gridCol w:w="653"/>
        <w:gridCol w:w="653"/>
        <w:gridCol w:w="653"/>
        <w:gridCol w:w="653"/>
        <w:gridCol w:w="653"/>
        <w:gridCol w:w="653"/>
        <w:gridCol w:w="653"/>
      </w:tblGrid>
      <w:tr w:rsidR="00D1452A" w:rsidRPr="00D1452A" w:rsidTr="00801039">
        <w:trPr>
          <w:jc w:val="center"/>
        </w:trPr>
        <w:tc>
          <w:tcPr>
            <w:tcW w:w="1683" w:type="dxa"/>
            <w:vMerge w:val="restart"/>
            <w:vAlign w:val="center"/>
          </w:tcPr>
          <w:p w:rsidR="00D1452A" w:rsidRPr="00D1452A" w:rsidRDefault="00D1452A" w:rsidP="00D1452A">
            <w:pPr>
              <w:jc w:val="center"/>
              <w:rPr>
                <w:rFonts w:eastAsia="Calibri"/>
                <w:lang w:eastAsia="en-US"/>
              </w:rPr>
            </w:pPr>
            <w:r w:rsidRPr="00D1452A">
              <w:rPr>
                <w:rFonts w:eastAsia="Calibri"/>
                <w:b/>
                <w:lang w:eastAsia="en-US"/>
              </w:rPr>
              <w:t>Найменування та фактична адреса</w:t>
            </w:r>
            <w:r w:rsidRPr="00D1452A">
              <w:rPr>
                <w:rFonts w:eastAsia="Calibri"/>
                <w:lang w:eastAsia="en-US"/>
              </w:rPr>
              <w:t xml:space="preserve"> </w:t>
            </w:r>
          </w:p>
        </w:tc>
        <w:tc>
          <w:tcPr>
            <w:tcW w:w="8455" w:type="dxa"/>
            <w:gridSpan w:val="13"/>
          </w:tcPr>
          <w:p w:rsidR="00D1452A" w:rsidRPr="00D1452A" w:rsidRDefault="00D1452A" w:rsidP="00D1452A">
            <w:pPr>
              <w:jc w:val="center"/>
              <w:rPr>
                <w:rFonts w:eastAsia="Calibri"/>
                <w:b/>
                <w:lang w:eastAsia="en-US"/>
              </w:rPr>
            </w:pPr>
            <w:r w:rsidRPr="00D1452A">
              <w:rPr>
                <w:rFonts w:eastAsia="Calibri"/>
                <w:b/>
                <w:lang w:eastAsia="en-US"/>
              </w:rPr>
              <w:t>Обсяги очікуваного споживання теплової енергії</w:t>
            </w:r>
          </w:p>
          <w:p w:rsidR="00D1452A" w:rsidRPr="00D1452A" w:rsidRDefault="00D1452A" w:rsidP="00D1452A">
            <w:pPr>
              <w:tabs>
                <w:tab w:val="left" w:pos="7335"/>
              </w:tabs>
              <w:jc w:val="center"/>
              <w:rPr>
                <w:rFonts w:eastAsia="Calibri"/>
                <w:b/>
                <w:lang w:eastAsia="en-US"/>
              </w:rPr>
            </w:pPr>
            <w:r w:rsidRPr="00D1452A">
              <w:rPr>
                <w:rFonts w:eastAsia="Calibri"/>
                <w:b/>
                <w:lang w:eastAsia="en-US"/>
              </w:rPr>
              <w:t>на 2026 рік (</w:t>
            </w:r>
            <w:proofErr w:type="spellStart"/>
            <w:r w:rsidRPr="00D1452A">
              <w:rPr>
                <w:rFonts w:eastAsia="Calibri"/>
                <w:b/>
                <w:lang w:eastAsia="en-US"/>
              </w:rPr>
              <w:t>Гкал</w:t>
            </w:r>
            <w:proofErr w:type="spellEnd"/>
            <w:r w:rsidRPr="00D1452A">
              <w:rPr>
                <w:rFonts w:eastAsia="Calibri"/>
                <w:b/>
                <w:lang w:eastAsia="en-US"/>
              </w:rPr>
              <w:t>)</w:t>
            </w:r>
          </w:p>
        </w:tc>
      </w:tr>
      <w:tr w:rsidR="00D1452A" w:rsidRPr="00D1452A" w:rsidTr="00801039">
        <w:trPr>
          <w:cantSplit/>
          <w:trHeight w:val="1268"/>
          <w:jc w:val="center"/>
        </w:trPr>
        <w:tc>
          <w:tcPr>
            <w:tcW w:w="1683" w:type="dxa"/>
            <w:vMerge/>
          </w:tcPr>
          <w:p w:rsidR="00D1452A" w:rsidRPr="00D1452A" w:rsidRDefault="00D1452A" w:rsidP="00D1452A">
            <w:pPr>
              <w:rPr>
                <w:rFonts w:eastAsia="Calibri"/>
                <w:lang w:eastAsia="en-US"/>
              </w:rPr>
            </w:pPr>
          </w:p>
        </w:tc>
        <w:tc>
          <w:tcPr>
            <w:tcW w:w="69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сі</w:t>
            </w:r>
            <w:r w:rsidRPr="00D1452A">
              <w:rPr>
                <w:b/>
                <w:lang w:eastAsia="ru-RU"/>
              </w:rPr>
              <w:t>чень</w:t>
            </w:r>
          </w:p>
        </w:tc>
        <w:tc>
          <w:tcPr>
            <w:tcW w:w="579"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лютий</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березень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квітень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травень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червень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липень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серпень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вересень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жовтень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листопад</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грудень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Рік, усього</w:t>
            </w:r>
          </w:p>
        </w:tc>
      </w:tr>
      <w:tr w:rsidR="00D1452A" w:rsidRPr="00D1452A" w:rsidTr="00801039">
        <w:trPr>
          <w:cantSplit/>
          <w:trHeight w:val="1134"/>
          <w:jc w:val="center"/>
        </w:trPr>
        <w:tc>
          <w:tcPr>
            <w:tcW w:w="1683" w:type="dxa"/>
          </w:tcPr>
          <w:p w:rsidR="00D1452A" w:rsidRPr="00D1452A" w:rsidRDefault="00D1452A" w:rsidP="00D1452A">
            <w:pPr>
              <w:tabs>
                <w:tab w:val="left" w:pos="7335"/>
              </w:tabs>
              <w:jc w:val="center"/>
              <w:rPr>
                <w:rFonts w:eastAsia="Calibri"/>
                <w:lang w:eastAsia="en-US"/>
              </w:rPr>
            </w:pPr>
            <w:proofErr w:type="spellStart"/>
            <w:r w:rsidRPr="00D1452A">
              <w:rPr>
                <w:rFonts w:eastAsia="Minion Pro"/>
                <w:b/>
                <w:lang w:val="ru-RU" w:eastAsia="ru-RU"/>
              </w:rPr>
              <w:t>Клубний</w:t>
            </w:r>
            <w:proofErr w:type="spellEnd"/>
            <w:r w:rsidRPr="00D1452A">
              <w:rPr>
                <w:rFonts w:eastAsia="Minion Pro"/>
                <w:b/>
                <w:lang w:val="ru-RU" w:eastAsia="ru-RU"/>
              </w:rPr>
              <w:t xml:space="preserve"> заклад «</w:t>
            </w:r>
            <w:proofErr w:type="spellStart"/>
            <w:r w:rsidRPr="00D1452A">
              <w:rPr>
                <w:rFonts w:eastAsia="Minion Pro"/>
                <w:b/>
                <w:lang w:val="ru-RU" w:eastAsia="ru-RU"/>
              </w:rPr>
              <w:t>Кіноконцертний</w:t>
            </w:r>
            <w:proofErr w:type="spellEnd"/>
            <w:r w:rsidRPr="00D1452A">
              <w:rPr>
                <w:rFonts w:eastAsia="Minion Pro"/>
                <w:b/>
                <w:lang w:val="ru-RU" w:eastAsia="ru-RU"/>
              </w:rPr>
              <w:t xml:space="preserve"> комплекс»</w:t>
            </w:r>
            <w:r w:rsidRPr="00D1452A">
              <w:rPr>
                <w:rFonts w:eastAsia="Minion Pro"/>
                <w:b/>
                <w:lang w:eastAsia="ru-RU"/>
              </w:rPr>
              <w:t>,</w:t>
            </w:r>
            <w:r w:rsidRPr="00D1452A">
              <w:rPr>
                <w:rFonts w:eastAsia="Minion Pro"/>
                <w:lang w:eastAsia="ru-RU"/>
              </w:rPr>
              <w:t xml:space="preserve"> </w:t>
            </w:r>
            <w:proofErr w:type="gramStart"/>
            <w:r w:rsidRPr="00D1452A">
              <w:rPr>
                <w:rFonts w:eastAsia="Minion Pro"/>
                <w:lang w:val="ru-RU" w:eastAsia="ru-RU"/>
              </w:rPr>
              <w:t>Центральна</w:t>
            </w:r>
            <w:proofErr w:type="gramEnd"/>
            <w:r w:rsidRPr="00D1452A">
              <w:rPr>
                <w:rFonts w:eastAsia="Minion Pro"/>
                <w:lang w:val="ru-RU" w:eastAsia="ru-RU"/>
              </w:rPr>
              <w:t xml:space="preserve"> </w:t>
            </w:r>
            <w:proofErr w:type="spellStart"/>
            <w:r w:rsidRPr="00D1452A">
              <w:rPr>
                <w:rFonts w:eastAsia="Minion Pro"/>
                <w:lang w:val="ru-RU" w:eastAsia="ru-RU"/>
              </w:rPr>
              <w:t>площа</w:t>
            </w:r>
            <w:proofErr w:type="spellEnd"/>
            <w:r w:rsidRPr="00D1452A">
              <w:rPr>
                <w:rFonts w:eastAsia="Minion Pro"/>
                <w:lang w:val="ru-RU" w:eastAsia="ru-RU"/>
              </w:rPr>
              <w:t>, б.9</w:t>
            </w:r>
          </w:p>
        </w:tc>
        <w:tc>
          <w:tcPr>
            <w:tcW w:w="693" w:type="dxa"/>
          </w:tcPr>
          <w:p w:rsidR="00D1452A" w:rsidRPr="00D1452A" w:rsidRDefault="00D1452A" w:rsidP="00D1452A">
            <w:pPr>
              <w:jc w:val="center"/>
              <w:rPr>
                <w:rFonts w:eastAsia="Minion Pro"/>
                <w:lang w:val="ru-RU" w:eastAsia="ru-RU"/>
              </w:rPr>
            </w:pPr>
            <w:r w:rsidRPr="00D1452A">
              <w:rPr>
                <w:rFonts w:eastAsia="Minion Pro"/>
                <w:lang w:eastAsia="ru-RU"/>
              </w:rPr>
              <w:t>59</w:t>
            </w:r>
          </w:p>
        </w:tc>
        <w:tc>
          <w:tcPr>
            <w:tcW w:w="579" w:type="dxa"/>
          </w:tcPr>
          <w:p w:rsidR="00D1452A" w:rsidRPr="00D1452A" w:rsidRDefault="00D1452A" w:rsidP="00D1452A">
            <w:pPr>
              <w:jc w:val="center"/>
              <w:rPr>
                <w:rFonts w:eastAsia="Minion Pro"/>
                <w:lang w:val="ru-RU" w:eastAsia="ru-RU"/>
              </w:rPr>
            </w:pPr>
            <w:r w:rsidRPr="00D1452A">
              <w:rPr>
                <w:rFonts w:eastAsia="Calibri"/>
                <w:lang w:eastAsia="en-US"/>
              </w:rPr>
              <w:t>59</w:t>
            </w:r>
          </w:p>
        </w:tc>
        <w:tc>
          <w:tcPr>
            <w:tcW w:w="653" w:type="dxa"/>
          </w:tcPr>
          <w:p w:rsidR="00D1452A" w:rsidRPr="00D1452A" w:rsidRDefault="00D1452A" w:rsidP="00D1452A">
            <w:pPr>
              <w:jc w:val="center"/>
              <w:rPr>
                <w:rFonts w:eastAsia="Minion Pro"/>
                <w:lang w:val="ru-RU" w:eastAsia="ru-RU"/>
              </w:rPr>
            </w:pPr>
            <w:r w:rsidRPr="00D1452A">
              <w:rPr>
                <w:rFonts w:eastAsia="Calibri"/>
                <w:lang w:eastAsia="en-US"/>
              </w:rPr>
              <w:t>45</w:t>
            </w:r>
          </w:p>
        </w:tc>
        <w:tc>
          <w:tcPr>
            <w:tcW w:w="653" w:type="dxa"/>
          </w:tcPr>
          <w:p w:rsidR="00D1452A" w:rsidRPr="00D1452A" w:rsidRDefault="00D1452A" w:rsidP="00D1452A">
            <w:pPr>
              <w:jc w:val="center"/>
              <w:rPr>
                <w:rFonts w:eastAsia="Minion Pro"/>
                <w:lang w:val="ru-RU" w:eastAsia="ru-RU"/>
              </w:rPr>
            </w:pPr>
            <w:r w:rsidRPr="00D1452A">
              <w:rPr>
                <w:rFonts w:eastAsia="Calibri"/>
                <w:lang w:eastAsia="en-US"/>
              </w:rPr>
              <w:t>33</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0</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0</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0</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0</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0</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2</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33</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66</w:t>
            </w:r>
          </w:p>
        </w:tc>
        <w:tc>
          <w:tcPr>
            <w:tcW w:w="653" w:type="dxa"/>
          </w:tcPr>
          <w:p w:rsidR="00D1452A" w:rsidRPr="00D1452A" w:rsidRDefault="00D1452A" w:rsidP="00D1452A">
            <w:pPr>
              <w:jc w:val="center"/>
              <w:rPr>
                <w:rFonts w:eastAsia="Minion Pro"/>
                <w:b/>
                <w:lang w:eastAsia="ru-RU"/>
              </w:rPr>
            </w:pPr>
            <w:r w:rsidRPr="00D1452A">
              <w:rPr>
                <w:rFonts w:eastAsia="Minion Pro"/>
                <w:b/>
                <w:lang w:eastAsia="ru-RU"/>
              </w:rPr>
              <w:t>297</w:t>
            </w:r>
          </w:p>
        </w:tc>
      </w:tr>
    </w:tbl>
    <w:p w:rsidR="00D1452A" w:rsidRPr="00D1452A" w:rsidRDefault="00D1452A" w:rsidP="00D1452A">
      <w:pPr>
        <w:tabs>
          <w:tab w:val="left" w:pos="7335"/>
        </w:tabs>
        <w:spacing w:after="0" w:line="240" w:lineRule="auto"/>
        <w:jc w:val="right"/>
        <w:rPr>
          <w:rFonts w:eastAsia="Calibri"/>
          <w:i/>
          <w:lang w:eastAsia="en-US"/>
        </w:rPr>
      </w:pPr>
      <w:r w:rsidRPr="00D1452A">
        <w:rPr>
          <w:rFonts w:eastAsia="Calibri"/>
          <w:i/>
          <w:lang w:eastAsia="en-US"/>
        </w:rPr>
        <w:t>Таблиця 7</w:t>
      </w:r>
    </w:p>
    <w:tbl>
      <w:tblPr>
        <w:tblStyle w:val="6"/>
        <w:tblW w:w="10138" w:type="dxa"/>
        <w:jc w:val="center"/>
        <w:tblLayout w:type="fixed"/>
        <w:tblLook w:val="04A0" w:firstRow="1" w:lastRow="0" w:firstColumn="1" w:lastColumn="0" w:noHBand="0" w:noVBand="1"/>
      </w:tblPr>
      <w:tblGrid>
        <w:gridCol w:w="1683"/>
        <w:gridCol w:w="693"/>
        <w:gridCol w:w="579"/>
        <w:gridCol w:w="653"/>
        <w:gridCol w:w="653"/>
        <w:gridCol w:w="653"/>
        <w:gridCol w:w="653"/>
        <w:gridCol w:w="653"/>
        <w:gridCol w:w="653"/>
        <w:gridCol w:w="653"/>
        <w:gridCol w:w="653"/>
        <w:gridCol w:w="653"/>
        <w:gridCol w:w="653"/>
        <w:gridCol w:w="653"/>
      </w:tblGrid>
      <w:tr w:rsidR="00D1452A" w:rsidRPr="00D1452A" w:rsidTr="00801039">
        <w:trPr>
          <w:jc w:val="center"/>
        </w:trPr>
        <w:tc>
          <w:tcPr>
            <w:tcW w:w="1683" w:type="dxa"/>
            <w:vMerge w:val="restart"/>
            <w:vAlign w:val="center"/>
          </w:tcPr>
          <w:p w:rsidR="00D1452A" w:rsidRPr="00D1452A" w:rsidRDefault="00D1452A" w:rsidP="00D1452A">
            <w:pPr>
              <w:jc w:val="center"/>
              <w:rPr>
                <w:rFonts w:eastAsia="Calibri"/>
                <w:lang w:eastAsia="en-US"/>
              </w:rPr>
            </w:pPr>
            <w:r w:rsidRPr="00D1452A">
              <w:rPr>
                <w:rFonts w:eastAsia="Calibri"/>
                <w:b/>
                <w:lang w:eastAsia="en-US"/>
              </w:rPr>
              <w:t>Найменування та фактична адреса</w:t>
            </w:r>
            <w:r w:rsidRPr="00D1452A">
              <w:rPr>
                <w:rFonts w:eastAsia="Calibri"/>
                <w:lang w:eastAsia="en-US"/>
              </w:rPr>
              <w:t xml:space="preserve"> </w:t>
            </w:r>
          </w:p>
        </w:tc>
        <w:tc>
          <w:tcPr>
            <w:tcW w:w="8455" w:type="dxa"/>
            <w:gridSpan w:val="13"/>
          </w:tcPr>
          <w:p w:rsidR="00D1452A" w:rsidRPr="00D1452A" w:rsidRDefault="00D1452A" w:rsidP="00D1452A">
            <w:pPr>
              <w:jc w:val="center"/>
              <w:rPr>
                <w:rFonts w:eastAsia="Calibri"/>
                <w:b/>
                <w:lang w:eastAsia="en-US"/>
              </w:rPr>
            </w:pPr>
            <w:r w:rsidRPr="00D1452A">
              <w:rPr>
                <w:rFonts w:eastAsia="Calibri"/>
                <w:b/>
                <w:lang w:eastAsia="en-US"/>
              </w:rPr>
              <w:t>Обсяги очікуваного споживання теплової енергії</w:t>
            </w:r>
          </w:p>
          <w:p w:rsidR="00D1452A" w:rsidRPr="00D1452A" w:rsidRDefault="00D1452A" w:rsidP="00D1452A">
            <w:pPr>
              <w:tabs>
                <w:tab w:val="left" w:pos="7335"/>
              </w:tabs>
              <w:jc w:val="center"/>
              <w:rPr>
                <w:rFonts w:eastAsia="Calibri"/>
                <w:b/>
                <w:lang w:eastAsia="en-US"/>
              </w:rPr>
            </w:pPr>
            <w:r w:rsidRPr="00D1452A">
              <w:rPr>
                <w:rFonts w:eastAsia="Calibri"/>
                <w:b/>
                <w:lang w:eastAsia="en-US"/>
              </w:rPr>
              <w:t>на 2026 рік (</w:t>
            </w:r>
            <w:proofErr w:type="spellStart"/>
            <w:r w:rsidRPr="00D1452A">
              <w:rPr>
                <w:rFonts w:eastAsia="Calibri"/>
                <w:b/>
                <w:lang w:eastAsia="en-US"/>
              </w:rPr>
              <w:t>Гкал</w:t>
            </w:r>
            <w:proofErr w:type="spellEnd"/>
            <w:r w:rsidRPr="00D1452A">
              <w:rPr>
                <w:rFonts w:eastAsia="Calibri"/>
                <w:b/>
                <w:lang w:eastAsia="en-US"/>
              </w:rPr>
              <w:t>)</w:t>
            </w:r>
          </w:p>
        </w:tc>
      </w:tr>
      <w:tr w:rsidR="00D1452A" w:rsidRPr="00D1452A" w:rsidTr="00801039">
        <w:trPr>
          <w:cantSplit/>
          <w:trHeight w:val="1268"/>
          <w:jc w:val="center"/>
        </w:trPr>
        <w:tc>
          <w:tcPr>
            <w:tcW w:w="1683" w:type="dxa"/>
            <w:vMerge/>
          </w:tcPr>
          <w:p w:rsidR="00D1452A" w:rsidRPr="00D1452A" w:rsidRDefault="00D1452A" w:rsidP="00D1452A">
            <w:pPr>
              <w:rPr>
                <w:rFonts w:eastAsia="Calibri"/>
                <w:lang w:eastAsia="en-US"/>
              </w:rPr>
            </w:pPr>
          </w:p>
        </w:tc>
        <w:tc>
          <w:tcPr>
            <w:tcW w:w="69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сі</w:t>
            </w:r>
            <w:r w:rsidRPr="00D1452A">
              <w:rPr>
                <w:b/>
                <w:lang w:eastAsia="ru-RU"/>
              </w:rPr>
              <w:t>чень</w:t>
            </w:r>
          </w:p>
        </w:tc>
        <w:tc>
          <w:tcPr>
            <w:tcW w:w="579"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лютий</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березень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квітень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травень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червень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липень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серпень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вересень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жовтень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листопад</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грудень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Рік, усього</w:t>
            </w:r>
          </w:p>
        </w:tc>
      </w:tr>
      <w:tr w:rsidR="00D1452A" w:rsidRPr="00D1452A" w:rsidTr="00801039">
        <w:trPr>
          <w:cantSplit/>
          <w:trHeight w:val="1134"/>
          <w:jc w:val="center"/>
        </w:trPr>
        <w:tc>
          <w:tcPr>
            <w:tcW w:w="1683" w:type="dxa"/>
          </w:tcPr>
          <w:p w:rsidR="00D1452A" w:rsidRPr="00D1452A" w:rsidRDefault="00D1452A" w:rsidP="00D1452A">
            <w:pPr>
              <w:tabs>
                <w:tab w:val="left" w:pos="7335"/>
              </w:tabs>
              <w:jc w:val="center"/>
              <w:rPr>
                <w:rFonts w:eastAsia="Minion Pro"/>
                <w:lang w:eastAsia="ru-RU"/>
              </w:rPr>
            </w:pPr>
            <w:r w:rsidRPr="00D1452A">
              <w:rPr>
                <w:rFonts w:eastAsia="Minion Pro"/>
                <w:b/>
                <w:lang w:val="ru-RU" w:eastAsia="ru-RU"/>
              </w:rPr>
              <w:t xml:space="preserve">музей м. Славутич і </w:t>
            </w:r>
            <w:proofErr w:type="spellStart"/>
            <w:r w:rsidRPr="00D1452A">
              <w:rPr>
                <w:rFonts w:eastAsia="Minion Pro"/>
                <w:b/>
                <w:lang w:val="ru-RU" w:eastAsia="ru-RU"/>
              </w:rPr>
              <w:t>Чорнобильської</w:t>
            </w:r>
            <w:proofErr w:type="spellEnd"/>
            <w:r w:rsidRPr="00D1452A">
              <w:rPr>
                <w:rFonts w:eastAsia="Minion Pro"/>
                <w:b/>
                <w:lang w:val="ru-RU" w:eastAsia="ru-RU"/>
              </w:rPr>
              <w:t xml:space="preserve"> АЕС</w:t>
            </w:r>
            <w:r w:rsidRPr="00D1452A">
              <w:rPr>
                <w:rFonts w:eastAsia="Minion Pro"/>
                <w:b/>
                <w:lang w:eastAsia="ru-RU"/>
              </w:rPr>
              <w:t>,</w:t>
            </w:r>
            <w:r w:rsidRPr="00D1452A">
              <w:rPr>
                <w:rFonts w:eastAsia="Minion Pro"/>
                <w:lang w:eastAsia="ru-RU"/>
              </w:rPr>
              <w:t xml:space="preserve"> </w:t>
            </w:r>
          </w:p>
          <w:p w:rsidR="00D1452A" w:rsidRPr="00D1452A" w:rsidRDefault="00D1452A" w:rsidP="00D1452A">
            <w:pPr>
              <w:tabs>
                <w:tab w:val="left" w:pos="7335"/>
              </w:tabs>
              <w:jc w:val="center"/>
              <w:rPr>
                <w:rFonts w:eastAsia="Calibri"/>
                <w:lang w:eastAsia="en-US"/>
              </w:rPr>
            </w:pPr>
            <w:r w:rsidRPr="00D1452A">
              <w:rPr>
                <w:rFonts w:eastAsia="Minion Pro"/>
                <w:lang w:val="ru-RU" w:eastAsia="ru-RU"/>
              </w:rPr>
              <w:t xml:space="preserve">пр-т </w:t>
            </w:r>
            <w:r w:rsidRPr="00D1452A">
              <w:rPr>
                <w:rFonts w:eastAsia="Minion Pro"/>
                <w:lang w:eastAsia="ru-RU"/>
              </w:rPr>
              <w:t>Незалежності</w:t>
            </w:r>
            <w:r w:rsidRPr="00D1452A">
              <w:rPr>
                <w:rFonts w:eastAsia="Minion Pro"/>
                <w:lang w:val="ru-RU" w:eastAsia="ru-RU"/>
              </w:rPr>
              <w:t>, б.7</w:t>
            </w:r>
          </w:p>
        </w:tc>
        <w:tc>
          <w:tcPr>
            <w:tcW w:w="693" w:type="dxa"/>
          </w:tcPr>
          <w:p w:rsidR="00D1452A" w:rsidRPr="00D1452A" w:rsidRDefault="00D1452A" w:rsidP="00D1452A">
            <w:pPr>
              <w:jc w:val="center"/>
              <w:rPr>
                <w:rFonts w:eastAsia="Minion Pro"/>
                <w:lang w:val="ru-RU" w:eastAsia="ru-RU"/>
              </w:rPr>
            </w:pPr>
            <w:r w:rsidRPr="00D1452A">
              <w:rPr>
                <w:rFonts w:eastAsia="Minion Pro"/>
                <w:lang w:eastAsia="ru-RU"/>
              </w:rPr>
              <w:t>35</w:t>
            </w:r>
          </w:p>
        </w:tc>
        <w:tc>
          <w:tcPr>
            <w:tcW w:w="579" w:type="dxa"/>
          </w:tcPr>
          <w:p w:rsidR="00D1452A" w:rsidRPr="00D1452A" w:rsidRDefault="00D1452A" w:rsidP="00D1452A">
            <w:pPr>
              <w:ind w:left="-108" w:right="-96"/>
              <w:jc w:val="center"/>
              <w:rPr>
                <w:rFonts w:eastAsia="Minion Pro"/>
                <w:lang w:val="ru-RU" w:eastAsia="ru-RU"/>
              </w:rPr>
            </w:pPr>
            <w:r w:rsidRPr="00D1452A">
              <w:rPr>
                <w:rFonts w:eastAsia="Calibri"/>
                <w:lang w:eastAsia="en-US"/>
              </w:rPr>
              <w:t>27,5</w:t>
            </w:r>
          </w:p>
        </w:tc>
        <w:tc>
          <w:tcPr>
            <w:tcW w:w="653" w:type="dxa"/>
          </w:tcPr>
          <w:p w:rsidR="00D1452A" w:rsidRPr="00D1452A" w:rsidRDefault="00D1452A" w:rsidP="00D1452A">
            <w:pPr>
              <w:jc w:val="center"/>
              <w:rPr>
                <w:rFonts w:eastAsia="Minion Pro"/>
                <w:lang w:val="ru-RU" w:eastAsia="ru-RU"/>
              </w:rPr>
            </w:pPr>
            <w:r w:rsidRPr="00D1452A">
              <w:rPr>
                <w:rFonts w:eastAsia="Calibri"/>
                <w:lang w:eastAsia="en-US"/>
              </w:rPr>
              <w:t>24</w:t>
            </w:r>
          </w:p>
        </w:tc>
        <w:tc>
          <w:tcPr>
            <w:tcW w:w="653" w:type="dxa"/>
          </w:tcPr>
          <w:p w:rsidR="00D1452A" w:rsidRPr="00D1452A" w:rsidRDefault="00D1452A" w:rsidP="00D1452A">
            <w:pPr>
              <w:jc w:val="center"/>
              <w:rPr>
                <w:rFonts w:eastAsia="Minion Pro"/>
                <w:lang w:val="ru-RU" w:eastAsia="ru-RU"/>
              </w:rPr>
            </w:pPr>
            <w:r w:rsidRPr="00D1452A">
              <w:rPr>
                <w:rFonts w:eastAsia="Calibri"/>
                <w:lang w:eastAsia="en-US"/>
              </w:rPr>
              <w:t>9,5</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0</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0</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0</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0</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0</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2</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13</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26</w:t>
            </w:r>
          </w:p>
        </w:tc>
        <w:tc>
          <w:tcPr>
            <w:tcW w:w="653" w:type="dxa"/>
          </w:tcPr>
          <w:p w:rsidR="00D1452A" w:rsidRPr="00D1452A" w:rsidRDefault="00D1452A" w:rsidP="00D1452A">
            <w:pPr>
              <w:jc w:val="center"/>
              <w:rPr>
                <w:rFonts w:eastAsia="Minion Pro"/>
                <w:b/>
                <w:lang w:eastAsia="ru-RU"/>
              </w:rPr>
            </w:pPr>
            <w:r w:rsidRPr="00D1452A">
              <w:rPr>
                <w:rFonts w:eastAsia="Minion Pro"/>
                <w:b/>
                <w:lang w:eastAsia="ru-RU"/>
              </w:rPr>
              <w:t>137</w:t>
            </w:r>
          </w:p>
        </w:tc>
      </w:tr>
    </w:tbl>
    <w:p w:rsidR="00D1452A" w:rsidRPr="00D1452A" w:rsidRDefault="00D1452A" w:rsidP="00D1452A">
      <w:pPr>
        <w:tabs>
          <w:tab w:val="left" w:pos="7335"/>
        </w:tabs>
        <w:spacing w:after="0" w:line="240" w:lineRule="auto"/>
        <w:jc w:val="right"/>
        <w:rPr>
          <w:rFonts w:eastAsia="Calibri"/>
          <w:i/>
          <w:lang w:eastAsia="en-US"/>
        </w:rPr>
      </w:pPr>
      <w:r w:rsidRPr="00D1452A">
        <w:rPr>
          <w:rFonts w:eastAsia="Calibri"/>
          <w:i/>
          <w:lang w:eastAsia="en-US"/>
        </w:rPr>
        <w:t>Таблиця 8</w:t>
      </w:r>
    </w:p>
    <w:tbl>
      <w:tblPr>
        <w:tblStyle w:val="7"/>
        <w:tblW w:w="10138" w:type="dxa"/>
        <w:jc w:val="center"/>
        <w:tblLayout w:type="fixed"/>
        <w:tblLook w:val="04A0" w:firstRow="1" w:lastRow="0" w:firstColumn="1" w:lastColumn="0" w:noHBand="0" w:noVBand="1"/>
      </w:tblPr>
      <w:tblGrid>
        <w:gridCol w:w="1683"/>
        <w:gridCol w:w="693"/>
        <w:gridCol w:w="579"/>
        <w:gridCol w:w="653"/>
        <w:gridCol w:w="653"/>
        <w:gridCol w:w="653"/>
        <w:gridCol w:w="653"/>
        <w:gridCol w:w="653"/>
        <w:gridCol w:w="653"/>
        <w:gridCol w:w="653"/>
        <w:gridCol w:w="653"/>
        <w:gridCol w:w="653"/>
        <w:gridCol w:w="653"/>
        <w:gridCol w:w="653"/>
      </w:tblGrid>
      <w:tr w:rsidR="00D1452A" w:rsidRPr="00D1452A" w:rsidTr="00801039">
        <w:trPr>
          <w:jc w:val="center"/>
        </w:trPr>
        <w:tc>
          <w:tcPr>
            <w:tcW w:w="1683" w:type="dxa"/>
            <w:vMerge w:val="restart"/>
            <w:vAlign w:val="center"/>
          </w:tcPr>
          <w:p w:rsidR="00D1452A" w:rsidRPr="00D1452A" w:rsidRDefault="00D1452A" w:rsidP="00D1452A">
            <w:pPr>
              <w:jc w:val="center"/>
              <w:rPr>
                <w:rFonts w:eastAsia="Calibri"/>
                <w:lang w:eastAsia="en-US"/>
              </w:rPr>
            </w:pPr>
            <w:r w:rsidRPr="00D1452A">
              <w:rPr>
                <w:rFonts w:eastAsia="Calibri"/>
                <w:b/>
                <w:lang w:eastAsia="en-US"/>
              </w:rPr>
              <w:t>Найменування та фактична адреса</w:t>
            </w:r>
            <w:r w:rsidRPr="00D1452A">
              <w:rPr>
                <w:rFonts w:eastAsia="Calibri"/>
                <w:lang w:eastAsia="en-US"/>
              </w:rPr>
              <w:t xml:space="preserve"> </w:t>
            </w:r>
          </w:p>
        </w:tc>
        <w:tc>
          <w:tcPr>
            <w:tcW w:w="8455" w:type="dxa"/>
            <w:gridSpan w:val="13"/>
          </w:tcPr>
          <w:p w:rsidR="00D1452A" w:rsidRPr="00D1452A" w:rsidRDefault="00D1452A" w:rsidP="00D1452A">
            <w:pPr>
              <w:jc w:val="center"/>
              <w:rPr>
                <w:rFonts w:eastAsia="Calibri"/>
                <w:b/>
                <w:lang w:eastAsia="en-US"/>
              </w:rPr>
            </w:pPr>
            <w:r w:rsidRPr="00D1452A">
              <w:rPr>
                <w:rFonts w:eastAsia="Calibri"/>
                <w:b/>
                <w:lang w:eastAsia="en-US"/>
              </w:rPr>
              <w:t>Обсяги очікуваного споживання теплової енергії</w:t>
            </w:r>
          </w:p>
          <w:p w:rsidR="00D1452A" w:rsidRPr="00D1452A" w:rsidRDefault="00D1452A" w:rsidP="00D1452A">
            <w:pPr>
              <w:tabs>
                <w:tab w:val="left" w:pos="7335"/>
              </w:tabs>
              <w:jc w:val="center"/>
              <w:rPr>
                <w:rFonts w:eastAsia="Calibri"/>
                <w:b/>
                <w:lang w:eastAsia="en-US"/>
              </w:rPr>
            </w:pPr>
            <w:r w:rsidRPr="00D1452A">
              <w:rPr>
                <w:rFonts w:eastAsia="Calibri"/>
                <w:b/>
                <w:lang w:eastAsia="en-US"/>
              </w:rPr>
              <w:t>на 2026 рік (</w:t>
            </w:r>
            <w:proofErr w:type="spellStart"/>
            <w:r w:rsidRPr="00D1452A">
              <w:rPr>
                <w:rFonts w:eastAsia="Calibri"/>
                <w:b/>
                <w:lang w:eastAsia="en-US"/>
              </w:rPr>
              <w:t>Гкал</w:t>
            </w:r>
            <w:proofErr w:type="spellEnd"/>
            <w:r w:rsidRPr="00D1452A">
              <w:rPr>
                <w:rFonts w:eastAsia="Calibri"/>
                <w:b/>
                <w:lang w:eastAsia="en-US"/>
              </w:rPr>
              <w:t>)</w:t>
            </w:r>
          </w:p>
        </w:tc>
      </w:tr>
      <w:tr w:rsidR="00D1452A" w:rsidRPr="00D1452A" w:rsidTr="00801039">
        <w:trPr>
          <w:cantSplit/>
          <w:trHeight w:val="1268"/>
          <w:jc w:val="center"/>
        </w:trPr>
        <w:tc>
          <w:tcPr>
            <w:tcW w:w="1683" w:type="dxa"/>
            <w:vMerge/>
          </w:tcPr>
          <w:p w:rsidR="00D1452A" w:rsidRPr="00D1452A" w:rsidRDefault="00D1452A" w:rsidP="00D1452A">
            <w:pPr>
              <w:rPr>
                <w:rFonts w:eastAsia="Calibri"/>
                <w:lang w:eastAsia="en-US"/>
              </w:rPr>
            </w:pPr>
          </w:p>
        </w:tc>
        <w:tc>
          <w:tcPr>
            <w:tcW w:w="69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сі</w:t>
            </w:r>
            <w:r w:rsidRPr="00D1452A">
              <w:rPr>
                <w:b/>
                <w:lang w:eastAsia="ru-RU"/>
              </w:rPr>
              <w:t>чень</w:t>
            </w:r>
          </w:p>
        </w:tc>
        <w:tc>
          <w:tcPr>
            <w:tcW w:w="579"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лютий</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березень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квітень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травень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червень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липень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серпень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вересень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жовтень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листопад</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грудень</w:t>
            </w:r>
          </w:p>
        </w:tc>
        <w:tc>
          <w:tcPr>
            <w:tcW w:w="653" w:type="dxa"/>
            <w:textDirection w:val="btLr"/>
            <w:vAlign w:val="center"/>
          </w:tcPr>
          <w:p w:rsidR="00D1452A" w:rsidRPr="00D1452A" w:rsidRDefault="00D1452A" w:rsidP="00D1452A">
            <w:pPr>
              <w:ind w:left="113" w:right="113"/>
              <w:jc w:val="center"/>
              <w:rPr>
                <w:rFonts w:eastAsia="Calibri"/>
                <w:b/>
                <w:lang w:eastAsia="en-US"/>
              </w:rPr>
            </w:pPr>
            <w:r w:rsidRPr="00D1452A">
              <w:rPr>
                <w:rFonts w:eastAsia="Calibri"/>
                <w:b/>
                <w:lang w:eastAsia="en-US"/>
              </w:rPr>
              <w:t>Рік, усього</w:t>
            </w:r>
          </w:p>
        </w:tc>
      </w:tr>
      <w:tr w:rsidR="00D1452A" w:rsidRPr="00D1452A" w:rsidTr="00801039">
        <w:trPr>
          <w:cantSplit/>
          <w:trHeight w:val="1134"/>
          <w:jc w:val="center"/>
        </w:trPr>
        <w:tc>
          <w:tcPr>
            <w:tcW w:w="1683" w:type="dxa"/>
          </w:tcPr>
          <w:p w:rsidR="00D1452A" w:rsidRPr="00D1452A" w:rsidRDefault="00D1452A" w:rsidP="00D1452A">
            <w:pPr>
              <w:tabs>
                <w:tab w:val="left" w:pos="7335"/>
              </w:tabs>
              <w:jc w:val="center"/>
              <w:rPr>
                <w:rFonts w:eastAsia="Calibri"/>
                <w:lang w:eastAsia="en-US"/>
              </w:rPr>
            </w:pPr>
            <w:r w:rsidRPr="00D1452A">
              <w:rPr>
                <w:rFonts w:eastAsia="Minion Pro"/>
                <w:lang w:eastAsia="ru-RU"/>
              </w:rPr>
              <w:lastRenderedPageBreak/>
              <w:t>Приміщення під розміщення виставкових залів музею (музей м. Славутич і Чорнобильської АЕС) пр-т Незалежності, б.7</w:t>
            </w:r>
          </w:p>
        </w:tc>
        <w:tc>
          <w:tcPr>
            <w:tcW w:w="693" w:type="dxa"/>
          </w:tcPr>
          <w:p w:rsidR="00D1452A" w:rsidRPr="00D1452A" w:rsidRDefault="00D1452A" w:rsidP="00D1452A">
            <w:pPr>
              <w:jc w:val="center"/>
              <w:rPr>
                <w:rFonts w:eastAsia="Minion Pro"/>
                <w:lang w:val="ru-RU" w:eastAsia="ru-RU"/>
              </w:rPr>
            </w:pPr>
            <w:r w:rsidRPr="00D1452A">
              <w:rPr>
                <w:rFonts w:eastAsia="Minion Pro"/>
                <w:lang w:eastAsia="ru-RU"/>
              </w:rPr>
              <w:t>5,0</w:t>
            </w:r>
          </w:p>
        </w:tc>
        <w:tc>
          <w:tcPr>
            <w:tcW w:w="579" w:type="dxa"/>
          </w:tcPr>
          <w:p w:rsidR="00D1452A" w:rsidRPr="00D1452A" w:rsidRDefault="00D1452A" w:rsidP="00D1452A">
            <w:pPr>
              <w:ind w:left="-108" w:right="-96"/>
              <w:jc w:val="center"/>
              <w:rPr>
                <w:rFonts w:eastAsia="Minion Pro"/>
                <w:lang w:val="ru-RU" w:eastAsia="ru-RU"/>
              </w:rPr>
            </w:pPr>
            <w:r w:rsidRPr="00D1452A">
              <w:rPr>
                <w:rFonts w:eastAsia="Calibri"/>
                <w:lang w:eastAsia="en-US"/>
              </w:rPr>
              <w:t>4,0</w:t>
            </w:r>
          </w:p>
        </w:tc>
        <w:tc>
          <w:tcPr>
            <w:tcW w:w="653" w:type="dxa"/>
          </w:tcPr>
          <w:p w:rsidR="00D1452A" w:rsidRPr="00D1452A" w:rsidRDefault="00D1452A" w:rsidP="00D1452A">
            <w:pPr>
              <w:jc w:val="center"/>
              <w:rPr>
                <w:rFonts w:eastAsia="Minion Pro"/>
                <w:lang w:val="ru-RU" w:eastAsia="ru-RU"/>
              </w:rPr>
            </w:pPr>
            <w:r w:rsidRPr="00D1452A">
              <w:rPr>
                <w:rFonts w:eastAsia="Calibri"/>
                <w:lang w:eastAsia="en-US"/>
              </w:rPr>
              <w:t>2,0</w:t>
            </w:r>
          </w:p>
        </w:tc>
        <w:tc>
          <w:tcPr>
            <w:tcW w:w="653" w:type="dxa"/>
          </w:tcPr>
          <w:p w:rsidR="00D1452A" w:rsidRPr="00D1452A" w:rsidRDefault="00D1452A" w:rsidP="00D1452A">
            <w:pPr>
              <w:jc w:val="center"/>
              <w:rPr>
                <w:rFonts w:eastAsia="Minion Pro"/>
                <w:lang w:val="ru-RU" w:eastAsia="ru-RU"/>
              </w:rPr>
            </w:pPr>
            <w:r w:rsidRPr="00D1452A">
              <w:rPr>
                <w:rFonts w:eastAsia="Calibri"/>
                <w:lang w:eastAsia="en-US"/>
              </w:rPr>
              <w:t>1,0</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0</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0</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0</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0</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0</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1,0</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5,0</w:t>
            </w:r>
          </w:p>
        </w:tc>
        <w:tc>
          <w:tcPr>
            <w:tcW w:w="653" w:type="dxa"/>
          </w:tcPr>
          <w:p w:rsidR="00D1452A" w:rsidRPr="00D1452A" w:rsidRDefault="00D1452A" w:rsidP="00D1452A">
            <w:pPr>
              <w:jc w:val="center"/>
              <w:rPr>
                <w:rFonts w:eastAsia="Minion Pro"/>
                <w:lang w:eastAsia="ru-RU"/>
              </w:rPr>
            </w:pPr>
            <w:r w:rsidRPr="00D1452A">
              <w:rPr>
                <w:rFonts w:eastAsia="Minion Pro"/>
                <w:lang w:eastAsia="ru-RU"/>
              </w:rPr>
              <w:t>7,0</w:t>
            </w:r>
          </w:p>
        </w:tc>
        <w:tc>
          <w:tcPr>
            <w:tcW w:w="653" w:type="dxa"/>
          </w:tcPr>
          <w:p w:rsidR="00D1452A" w:rsidRPr="00D1452A" w:rsidRDefault="00D1452A" w:rsidP="00D1452A">
            <w:pPr>
              <w:jc w:val="center"/>
              <w:rPr>
                <w:rFonts w:eastAsia="Minion Pro"/>
                <w:b/>
                <w:lang w:eastAsia="ru-RU"/>
              </w:rPr>
            </w:pPr>
            <w:r w:rsidRPr="00D1452A">
              <w:rPr>
                <w:rFonts w:eastAsia="Minion Pro"/>
                <w:b/>
                <w:lang w:eastAsia="ru-RU"/>
              </w:rPr>
              <w:t>25</w:t>
            </w:r>
          </w:p>
        </w:tc>
      </w:tr>
    </w:tbl>
    <w:p w:rsidR="00D1452A" w:rsidRPr="00D1452A" w:rsidRDefault="00D1452A" w:rsidP="00D1452A">
      <w:pPr>
        <w:spacing w:after="0"/>
        <w:jc w:val="center"/>
        <w:rPr>
          <w:rFonts w:ascii="Calibri" w:hAnsi="Calibri"/>
          <w:sz w:val="24"/>
          <w:szCs w:val="24"/>
          <w:lang w:eastAsia="ru-RU"/>
        </w:rPr>
      </w:pPr>
      <w:r w:rsidRPr="00D1452A">
        <w:rPr>
          <w:rFonts w:eastAsia="Calibri"/>
          <w:b/>
          <w:sz w:val="24"/>
          <w:szCs w:val="24"/>
          <w:lang w:eastAsia="en-US"/>
        </w:rPr>
        <w:t>Технічні вимоги до предмета закупівлі</w:t>
      </w:r>
    </w:p>
    <w:p w:rsidR="00D1452A" w:rsidRPr="00D1452A" w:rsidRDefault="00D1452A" w:rsidP="00D1452A">
      <w:pPr>
        <w:spacing w:after="0" w:line="240" w:lineRule="auto"/>
        <w:ind w:firstLine="567"/>
        <w:jc w:val="both"/>
        <w:rPr>
          <w:sz w:val="24"/>
          <w:szCs w:val="24"/>
          <w:lang w:eastAsia="ru-RU"/>
        </w:rPr>
      </w:pPr>
      <w:r w:rsidRPr="00D1452A">
        <w:rPr>
          <w:sz w:val="24"/>
          <w:szCs w:val="24"/>
          <w:lang w:eastAsia="ru-RU"/>
        </w:rPr>
        <w:t>1.Технічні та якісні характеристики предмету закупівлі повинні відповідати технічним умовам та стандартам, передбаченим законодавством України, діючим на період постачання товару.</w:t>
      </w:r>
    </w:p>
    <w:p w:rsidR="00D1452A" w:rsidRPr="00D1452A" w:rsidRDefault="00D1452A" w:rsidP="00D1452A">
      <w:pPr>
        <w:spacing w:after="0" w:line="240" w:lineRule="auto"/>
        <w:ind w:firstLine="567"/>
        <w:jc w:val="both"/>
        <w:rPr>
          <w:sz w:val="24"/>
          <w:szCs w:val="24"/>
          <w:lang w:eastAsia="ru-RU"/>
        </w:rPr>
      </w:pPr>
      <w:r w:rsidRPr="00D1452A">
        <w:rPr>
          <w:sz w:val="24"/>
          <w:szCs w:val="24"/>
          <w:lang w:eastAsia="ru-RU"/>
        </w:rPr>
        <w:t>2. Учасник визначає ціни на товари, які він пропонує поставити за Договором, з урахуванням усіх своїх витрат, які можуть бути ним понесені у ході виконання договору про закупівлю.</w:t>
      </w:r>
    </w:p>
    <w:p w:rsidR="00D1452A" w:rsidRPr="00D1452A" w:rsidRDefault="00D1452A" w:rsidP="00D1452A">
      <w:pPr>
        <w:spacing w:after="0" w:line="240" w:lineRule="auto"/>
        <w:ind w:firstLine="567"/>
        <w:rPr>
          <w:sz w:val="24"/>
          <w:szCs w:val="24"/>
          <w:lang w:eastAsia="ru-RU"/>
        </w:rPr>
      </w:pPr>
      <w:r w:rsidRPr="00D1452A">
        <w:rPr>
          <w:sz w:val="24"/>
          <w:szCs w:val="24"/>
          <w:lang w:eastAsia="ru-RU"/>
        </w:rPr>
        <w:t>3. Термін постачання теплової енергії з 01.01.2026-31.12.2026 (включно).</w:t>
      </w:r>
    </w:p>
    <w:p w:rsidR="00D1452A" w:rsidRPr="00D1452A" w:rsidRDefault="00D1452A" w:rsidP="00D1452A">
      <w:pPr>
        <w:spacing w:after="0" w:line="240" w:lineRule="auto"/>
        <w:ind w:firstLine="567"/>
        <w:jc w:val="both"/>
        <w:rPr>
          <w:sz w:val="24"/>
          <w:szCs w:val="24"/>
          <w:lang w:eastAsia="ru-RU"/>
        </w:rPr>
      </w:pPr>
      <w:r w:rsidRPr="00D1452A">
        <w:rPr>
          <w:sz w:val="24"/>
          <w:szCs w:val="24"/>
          <w:lang w:eastAsia="ru-RU"/>
        </w:rPr>
        <w:t>4. Суб'єкти у сфері теплопостачання повинні дотримуватися вимог законодавства про охорону навколишнього природного середовища, нести відповідальність за його порушення і здійснювати технічні та організаційні заходи, спрямовані на зменшення шкідливого впливу об'єктів у сфері теплопостачання на навколишні природні середовища.</w:t>
      </w:r>
    </w:p>
    <w:p w:rsidR="00D1452A" w:rsidRPr="00D1452A" w:rsidRDefault="00D1452A" w:rsidP="00D1452A">
      <w:pPr>
        <w:spacing w:after="0" w:line="240" w:lineRule="auto"/>
        <w:ind w:firstLine="567"/>
        <w:jc w:val="both"/>
        <w:rPr>
          <w:sz w:val="24"/>
          <w:szCs w:val="24"/>
          <w:lang w:eastAsia="ru-RU"/>
        </w:rPr>
      </w:pPr>
      <w:r w:rsidRPr="00D1452A">
        <w:rPr>
          <w:sz w:val="24"/>
          <w:szCs w:val="24"/>
          <w:lang w:eastAsia="ru-RU"/>
        </w:rPr>
        <w:t>5. Якщо пропозиція Учасника не відповідає Технічним вимогам, то вона буде відхилена, як така, що не відповідає вимогам тендерної документації.</w:t>
      </w:r>
    </w:p>
    <w:p w:rsidR="00D1452A" w:rsidRPr="00D1452A" w:rsidRDefault="00D1452A" w:rsidP="00D1452A">
      <w:pPr>
        <w:spacing w:after="0" w:line="240" w:lineRule="auto"/>
        <w:rPr>
          <w:b/>
          <w:i/>
          <w:sz w:val="24"/>
          <w:szCs w:val="24"/>
          <w:lang w:eastAsia="ru-RU"/>
        </w:rPr>
      </w:pPr>
      <w:r w:rsidRPr="00D1452A">
        <w:rPr>
          <w:b/>
          <w:i/>
          <w:sz w:val="24"/>
          <w:szCs w:val="24"/>
          <w:lang w:eastAsia="ru-RU"/>
        </w:rPr>
        <w:t>Примітка:</w:t>
      </w:r>
    </w:p>
    <w:p w:rsidR="00D1452A" w:rsidRPr="00D1452A" w:rsidRDefault="00D1452A" w:rsidP="00D1452A">
      <w:pPr>
        <w:spacing w:after="0" w:line="240" w:lineRule="auto"/>
        <w:jc w:val="both"/>
        <w:rPr>
          <w:sz w:val="24"/>
          <w:szCs w:val="24"/>
          <w:lang w:eastAsia="ru-RU"/>
        </w:rPr>
      </w:pPr>
      <w:r w:rsidRPr="00D1452A">
        <w:rPr>
          <w:sz w:val="24"/>
          <w:szCs w:val="24"/>
          <w:lang w:eastAsia="ru-RU"/>
        </w:rPr>
        <w:t>Інформацію про необхідні технічні, якісні та кількісні характеристики предмета закупівлі заповнюються на фірмовому бланку Учасника і повинні містити підпис керівника і відбиток печатки, у разі використання.</w:t>
      </w:r>
    </w:p>
    <w:p w:rsidR="00D1452A" w:rsidRPr="00D1452A" w:rsidRDefault="00D1452A" w:rsidP="00D1452A">
      <w:pPr>
        <w:spacing w:after="0" w:line="240" w:lineRule="auto"/>
        <w:rPr>
          <w:b/>
          <w:i/>
          <w:sz w:val="24"/>
          <w:szCs w:val="24"/>
          <w:lang w:eastAsia="ru-RU"/>
        </w:rPr>
      </w:pPr>
      <w:r w:rsidRPr="00D1452A">
        <w:rPr>
          <w:b/>
          <w:i/>
          <w:sz w:val="24"/>
          <w:szCs w:val="24"/>
          <w:lang w:eastAsia="ru-RU"/>
        </w:rPr>
        <w:t>Примітка:</w:t>
      </w:r>
    </w:p>
    <w:p w:rsidR="00D1452A" w:rsidRPr="00D1452A" w:rsidRDefault="00D1452A" w:rsidP="00D1452A">
      <w:pPr>
        <w:spacing w:after="0" w:line="240" w:lineRule="auto"/>
        <w:rPr>
          <w:sz w:val="24"/>
          <w:szCs w:val="24"/>
          <w:lang w:eastAsia="ru-RU"/>
        </w:rPr>
      </w:pPr>
      <w:r w:rsidRPr="00D1452A">
        <w:rPr>
          <w:sz w:val="24"/>
          <w:szCs w:val="24"/>
          <w:lang w:eastAsia="ru-RU"/>
        </w:rPr>
        <w:t>Якщо ця технічна специфікація містить посилання 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rsidR="00EC0A34" w:rsidRDefault="00EC0A34" w:rsidP="00225C98">
      <w:pPr>
        <w:widowControl w:val="0"/>
        <w:spacing w:after="0"/>
        <w:ind w:firstLine="567"/>
        <w:jc w:val="both"/>
        <w:rPr>
          <w:rFonts w:eastAsiaTheme="minorEastAsia"/>
          <w:lang w:eastAsia="ru-RU"/>
        </w:rPr>
      </w:pPr>
    </w:p>
    <w:p w:rsidR="00764328" w:rsidRDefault="00764328" w:rsidP="00225C98">
      <w:pPr>
        <w:widowControl w:val="0"/>
        <w:spacing w:after="0"/>
        <w:ind w:firstLine="567"/>
        <w:jc w:val="both"/>
        <w:rPr>
          <w:rFonts w:eastAsiaTheme="minorEastAsia"/>
          <w:lang w:eastAsia="ru-RU"/>
        </w:rPr>
      </w:pPr>
    </w:p>
    <w:p w:rsidR="00764328" w:rsidRPr="00764328" w:rsidRDefault="00764328" w:rsidP="00764328">
      <w:pPr>
        <w:widowControl w:val="0"/>
        <w:spacing w:after="0"/>
        <w:jc w:val="both"/>
        <w:rPr>
          <w:rFonts w:eastAsiaTheme="minorEastAsia"/>
          <w:sz w:val="24"/>
          <w:lang w:eastAsia="ru-RU"/>
        </w:rPr>
      </w:pPr>
      <w:r>
        <w:rPr>
          <w:rFonts w:eastAsiaTheme="minorEastAsia"/>
          <w:sz w:val="24"/>
          <w:lang w:eastAsia="ru-RU"/>
        </w:rPr>
        <w:t xml:space="preserve">Уповноважена особа                                                                                   </w:t>
      </w:r>
      <w:proofErr w:type="spellStart"/>
      <w:r>
        <w:rPr>
          <w:rFonts w:eastAsiaTheme="minorEastAsia"/>
          <w:sz w:val="24"/>
          <w:lang w:eastAsia="ru-RU"/>
        </w:rPr>
        <w:t>Забірченко</w:t>
      </w:r>
      <w:proofErr w:type="spellEnd"/>
      <w:r>
        <w:rPr>
          <w:rFonts w:eastAsiaTheme="minorEastAsia"/>
          <w:sz w:val="24"/>
          <w:lang w:eastAsia="ru-RU"/>
        </w:rPr>
        <w:t xml:space="preserve"> Єлизавета</w:t>
      </w:r>
    </w:p>
    <w:sectPr w:rsidR="00764328" w:rsidRPr="00764328" w:rsidSect="008A142F">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nion Pro">
    <w:altName w:val="Minion Pro"/>
    <w:charset w:val="00"/>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E2D9C"/>
    <w:multiLevelType w:val="hybridMultilevel"/>
    <w:tmpl w:val="5D04B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0A32B8"/>
    <w:multiLevelType w:val="multilevel"/>
    <w:tmpl w:val="333026CA"/>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66C61387"/>
    <w:multiLevelType w:val="multilevel"/>
    <w:tmpl w:val="ADB2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515"/>
    <w:rsid w:val="000143D7"/>
    <w:rsid w:val="00044400"/>
    <w:rsid w:val="00044FF9"/>
    <w:rsid w:val="00097A70"/>
    <w:rsid w:val="0017530D"/>
    <w:rsid w:val="00212C30"/>
    <w:rsid w:val="00225C98"/>
    <w:rsid w:val="002473B9"/>
    <w:rsid w:val="00255540"/>
    <w:rsid w:val="00295591"/>
    <w:rsid w:val="002E7DE8"/>
    <w:rsid w:val="00486000"/>
    <w:rsid w:val="005A618B"/>
    <w:rsid w:val="00764328"/>
    <w:rsid w:val="00867F5E"/>
    <w:rsid w:val="008A142F"/>
    <w:rsid w:val="00A21E32"/>
    <w:rsid w:val="00AD1515"/>
    <w:rsid w:val="00B70179"/>
    <w:rsid w:val="00B848E0"/>
    <w:rsid w:val="00B860AE"/>
    <w:rsid w:val="00C02B23"/>
    <w:rsid w:val="00C401A7"/>
    <w:rsid w:val="00D1452A"/>
    <w:rsid w:val="00D41B38"/>
    <w:rsid w:val="00D86296"/>
    <w:rsid w:val="00EA4C6C"/>
    <w:rsid w:val="00EC016E"/>
    <w:rsid w:val="00EC0A34"/>
    <w:rsid w:val="00FE10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3"/>
        <w:szCs w:val="23"/>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5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225C98"/>
    <w:pPr>
      <w:spacing w:after="0" w:line="240" w:lineRule="auto"/>
    </w:pPr>
    <w:rP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225C98"/>
    <w:pPr>
      <w:spacing w:after="0" w:line="240" w:lineRule="auto"/>
    </w:pPr>
    <w:rP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D1452A"/>
    <w:pPr>
      <w:spacing w:after="0" w:line="240" w:lineRule="auto"/>
    </w:pPr>
    <w:rP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rsid w:val="00D1452A"/>
    <w:pPr>
      <w:spacing w:after="0" w:line="240" w:lineRule="auto"/>
    </w:pPr>
    <w:rP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D1452A"/>
    <w:pPr>
      <w:spacing w:after="0" w:line="240" w:lineRule="auto"/>
    </w:pPr>
    <w:rP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39"/>
    <w:rsid w:val="00D1452A"/>
    <w:pPr>
      <w:spacing w:after="0" w:line="240" w:lineRule="auto"/>
    </w:pPr>
    <w:rP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1452A"/>
    <w:pPr>
      <w:spacing w:after="0" w:line="240" w:lineRule="auto"/>
    </w:pPr>
    <w:rP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3"/>
        <w:szCs w:val="23"/>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5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225C98"/>
    <w:pPr>
      <w:spacing w:after="0" w:line="240" w:lineRule="auto"/>
    </w:pPr>
    <w:rP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225C98"/>
    <w:pPr>
      <w:spacing w:after="0" w:line="240" w:lineRule="auto"/>
    </w:pPr>
    <w:rP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D1452A"/>
    <w:pPr>
      <w:spacing w:after="0" w:line="240" w:lineRule="auto"/>
    </w:pPr>
    <w:rP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rsid w:val="00D1452A"/>
    <w:pPr>
      <w:spacing w:after="0" w:line="240" w:lineRule="auto"/>
    </w:pPr>
    <w:rP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D1452A"/>
    <w:pPr>
      <w:spacing w:after="0" w:line="240" w:lineRule="auto"/>
    </w:pPr>
    <w:rP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39"/>
    <w:rsid w:val="00D1452A"/>
    <w:pPr>
      <w:spacing w:after="0" w:line="240" w:lineRule="auto"/>
    </w:pPr>
    <w:rP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1452A"/>
    <w:pPr>
      <w:spacing w:after="0" w:line="240" w:lineRule="auto"/>
    </w:pPr>
    <w:rPr>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32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4396</Words>
  <Characters>2506</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Єлизавета Забірченко</dc:creator>
  <cp:lastModifiedBy>Єлизавета Забірченко</cp:lastModifiedBy>
  <cp:revision>4</cp:revision>
  <dcterms:created xsi:type="dcterms:W3CDTF">2025-11-18T13:57:00Z</dcterms:created>
  <dcterms:modified xsi:type="dcterms:W3CDTF">2025-11-25T09:09:00Z</dcterms:modified>
</cp:coreProperties>
</file>